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2992" w14:textId="1B51C2D0" w:rsidR="00DC6135" w:rsidRPr="00D67FB4" w:rsidRDefault="00DC6135" w:rsidP="00DC6135">
      <w:pPr>
        <w:overflowPunct/>
        <w:autoSpaceDE/>
        <w:autoSpaceDN/>
        <w:adjustRightInd/>
        <w:ind w:right="-142"/>
        <w:textAlignment w:val="auto"/>
        <w:rPr>
          <w:b/>
          <w:szCs w:val="24"/>
          <w:lang w:val="hr-HR"/>
        </w:rPr>
      </w:pPr>
      <w:r w:rsidRPr="003326FD">
        <w:rPr>
          <w:b/>
          <w:szCs w:val="24"/>
          <w:lang w:val="hr-HR"/>
        </w:rPr>
        <w:t>Broj RKP-a:</w:t>
      </w:r>
      <w:r w:rsidRPr="003326FD">
        <w:rPr>
          <w:bCs/>
          <w:szCs w:val="24"/>
          <w:lang w:val="hr-HR"/>
        </w:rPr>
        <w:t xml:space="preserve"> 2</w:t>
      </w:r>
      <w:r>
        <w:rPr>
          <w:bCs/>
          <w:szCs w:val="24"/>
          <w:lang w:val="hr-HR"/>
        </w:rPr>
        <w:t>8348</w:t>
      </w:r>
    </w:p>
    <w:p w14:paraId="6E0F9396" w14:textId="47AA68A9" w:rsidR="00DC6135" w:rsidRPr="003326FD" w:rsidRDefault="00DC6135" w:rsidP="00DC6135">
      <w:pPr>
        <w:overflowPunct/>
        <w:autoSpaceDE/>
        <w:autoSpaceDN/>
        <w:adjustRightInd/>
        <w:ind w:right="-142"/>
        <w:textAlignment w:val="auto"/>
        <w:rPr>
          <w:bCs/>
          <w:szCs w:val="24"/>
          <w:lang w:val="hr-HR"/>
        </w:rPr>
      </w:pPr>
      <w:r w:rsidRPr="003326FD">
        <w:rPr>
          <w:b/>
          <w:szCs w:val="24"/>
          <w:lang w:val="hr-HR"/>
        </w:rPr>
        <w:t>Matični broj:</w:t>
      </w:r>
      <w:r w:rsidRPr="003326FD">
        <w:rPr>
          <w:bCs/>
          <w:szCs w:val="24"/>
          <w:lang w:val="hr-HR"/>
        </w:rPr>
        <w:t xml:space="preserve"> </w:t>
      </w:r>
      <w:r>
        <w:rPr>
          <w:bCs/>
          <w:szCs w:val="24"/>
          <w:lang w:val="hr-HR"/>
        </w:rPr>
        <w:t>02544369</w:t>
      </w:r>
      <w:r>
        <w:rPr>
          <w:bCs/>
          <w:szCs w:val="24"/>
          <w:lang w:val="hr-HR"/>
        </w:rPr>
        <w:tab/>
      </w:r>
      <w:r>
        <w:rPr>
          <w:bCs/>
          <w:szCs w:val="24"/>
          <w:lang w:val="hr-HR"/>
        </w:rPr>
        <w:tab/>
      </w:r>
      <w:r>
        <w:rPr>
          <w:bCs/>
          <w:szCs w:val="24"/>
          <w:lang w:val="hr-HR"/>
        </w:rPr>
        <w:tab/>
      </w:r>
      <w:r>
        <w:rPr>
          <w:bCs/>
          <w:szCs w:val="24"/>
          <w:lang w:val="hr-HR"/>
        </w:rPr>
        <w:tab/>
      </w:r>
      <w:r>
        <w:rPr>
          <w:bCs/>
          <w:szCs w:val="24"/>
          <w:lang w:val="hr-HR"/>
        </w:rPr>
        <w:tab/>
      </w:r>
      <w:r>
        <w:rPr>
          <w:bCs/>
          <w:szCs w:val="24"/>
          <w:lang w:val="hr-HR"/>
        </w:rPr>
        <w:tab/>
      </w:r>
      <w:r>
        <w:rPr>
          <w:bCs/>
          <w:szCs w:val="24"/>
          <w:lang w:val="hr-HR"/>
        </w:rPr>
        <w:tab/>
      </w:r>
    </w:p>
    <w:p w14:paraId="669DE19E" w14:textId="65A24857" w:rsidR="00DC6135" w:rsidRPr="003326FD" w:rsidRDefault="00DC6135" w:rsidP="00DC6135">
      <w:pPr>
        <w:overflowPunct/>
        <w:autoSpaceDE/>
        <w:autoSpaceDN/>
        <w:adjustRightInd/>
        <w:ind w:right="-142"/>
        <w:textAlignment w:val="auto"/>
        <w:rPr>
          <w:bCs/>
          <w:szCs w:val="24"/>
          <w:lang w:val="hr-HR"/>
        </w:rPr>
      </w:pPr>
      <w:r w:rsidRPr="003326FD">
        <w:rPr>
          <w:b/>
          <w:szCs w:val="24"/>
          <w:lang w:val="hr-HR"/>
        </w:rPr>
        <w:t>OIB:</w:t>
      </w:r>
      <w:r w:rsidRPr="003326FD">
        <w:rPr>
          <w:bCs/>
          <w:szCs w:val="24"/>
          <w:lang w:val="hr-HR"/>
        </w:rPr>
        <w:t xml:space="preserve"> </w:t>
      </w:r>
      <w:r>
        <w:rPr>
          <w:bCs/>
          <w:szCs w:val="24"/>
          <w:lang w:val="hr-HR"/>
        </w:rPr>
        <w:t>82071829681</w:t>
      </w:r>
    </w:p>
    <w:p w14:paraId="51E55B9D" w14:textId="3AB2D09F" w:rsidR="00DC6135" w:rsidRPr="003326FD" w:rsidRDefault="00DC6135" w:rsidP="00DC6135">
      <w:pPr>
        <w:overflowPunct/>
        <w:autoSpaceDE/>
        <w:autoSpaceDN/>
        <w:adjustRightInd/>
        <w:ind w:right="-142"/>
        <w:textAlignment w:val="auto"/>
        <w:rPr>
          <w:bCs/>
          <w:szCs w:val="24"/>
          <w:lang w:val="hr-HR"/>
        </w:rPr>
      </w:pPr>
      <w:r w:rsidRPr="003326FD">
        <w:rPr>
          <w:b/>
          <w:szCs w:val="24"/>
          <w:lang w:val="hr-HR"/>
        </w:rPr>
        <w:t>Naziv obveznika:</w:t>
      </w:r>
      <w:r w:rsidRPr="003326FD">
        <w:rPr>
          <w:bCs/>
          <w:szCs w:val="24"/>
          <w:lang w:val="hr-HR"/>
        </w:rPr>
        <w:t xml:space="preserve"> OPĆIN</w:t>
      </w:r>
      <w:r>
        <w:rPr>
          <w:bCs/>
          <w:szCs w:val="24"/>
          <w:lang w:val="hr-HR"/>
        </w:rPr>
        <w:t>A GORNJA STUBICA</w:t>
      </w:r>
    </w:p>
    <w:p w14:paraId="66F8817B" w14:textId="607EE6D3" w:rsidR="00DC6135" w:rsidRPr="003326FD" w:rsidRDefault="00DC6135" w:rsidP="00DC6135">
      <w:pPr>
        <w:overflowPunct/>
        <w:autoSpaceDE/>
        <w:autoSpaceDN/>
        <w:adjustRightInd/>
        <w:ind w:right="-142"/>
        <w:textAlignment w:val="auto"/>
        <w:rPr>
          <w:bCs/>
          <w:szCs w:val="24"/>
          <w:lang w:val="hr-HR"/>
        </w:rPr>
      </w:pPr>
      <w:r w:rsidRPr="003326FD">
        <w:rPr>
          <w:b/>
          <w:szCs w:val="24"/>
          <w:lang w:val="hr-HR"/>
        </w:rPr>
        <w:t>Pošta i mjesto:</w:t>
      </w:r>
      <w:r w:rsidRPr="003326FD">
        <w:rPr>
          <w:bCs/>
          <w:szCs w:val="24"/>
          <w:lang w:val="hr-HR"/>
        </w:rPr>
        <w:t xml:space="preserve"> </w:t>
      </w:r>
      <w:r>
        <w:rPr>
          <w:bCs/>
          <w:szCs w:val="24"/>
          <w:lang w:val="hr-HR"/>
        </w:rPr>
        <w:t>49245, Gornja Stubica</w:t>
      </w:r>
      <w:r>
        <w:rPr>
          <w:bCs/>
          <w:szCs w:val="24"/>
          <w:lang w:val="hr-HR"/>
        </w:rPr>
        <w:tab/>
      </w:r>
      <w:r>
        <w:rPr>
          <w:bCs/>
          <w:szCs w:val="24"/>
          <w:lang w:val="hr-HR"/>
        </w:rPr>
        <w:tab/>
      </w:r>
      <w:r>
        <w:rPr>
          <w:bCs/>
          <w:szCs w:val="24"/>
          <w:lang w:val="hr-HR"/>
        </w:rPr>
        <w:tab/>
      </w:r>
      <w:r>
        <w:rPr>
          <w:bCs/>
          <w:szCs w:val="24"/>
          <w:lang w:val="hr-HR"/>
        </w:rPr>
        <w:tab/>
      </w:r>
      <w:r>
        <w:rPr>
          <w:bCs/>
          <w:szCs w:val="24"/>
          <w:lang w:val="hr-HR"/>
        </w:rPr>
        <w:tab/>
      </w:r>
    </w:p>
    <w:p w14:paraId="668C37A7" w14:textId="25B53157" w:rsidR="00DC6135" w:rsidRPr="003326FD" w:rsidRDefault="00DC6135" w:rsidP="00DC6135">
      <w:pPr>
        <w:overflowPunct/>
        <w:autoSpaceDE/>
        <w:autoSpaceDN/>
        <w:adjustRightInd/>
        <w:ind w:right="-142"/>
        <w:textAlignment w:val="auto"/>
        <w:rPr>
          <w:bCs/>
          <w:szCs w:val="24"/>
          <w:lang w:val="hr-HR"/>
        </w:rPr>
      </w:pPr>
      <w:r w:rsidRPr="003326FD">
        <w:rPr>
          <w:b/>
          <w:szCs w:val="24"/>
          <w:lang w:val="hr-HR"/>
        </w:rPr>
        <w:t>Ulica i kućni broj:</w:t>
      </w:r>
      <w:r w:rsidRPr="003326FD">
        <w:rPr>
          <w:bCs/>
          <w:szCs w:val="24"/>
          <w:lang w:val="hr-HR"/>
        </w:rPr>
        <w:t xml:space="preserve"> </w:t>
      </w:r>
      <w:r>
        <w:rPr>
          <w:bCs/>
          <w:szCs w:val="24"/>
          <w:lang w:val="hr-HR"/>
        </w:rPr>
        <w:t>Trg Svetog Jurja 2</w:t>
      </w:r>
    </w:p>
    <w:p w14:paraId="2C3FF80E" w14:textId="77777777" w:rsidR="00DC6135" w:rsidRPr="003326FD" w:rsidRDefault="00DC6135" w:rsidP="00DC6135">
      <w:pPr>
        <w:overflowPunct/>
        <w:autoSpaceDE/>
        <w:autoSpaceDN/>
        <w:adjustRightInd/>
        <w:ind w:right="-142"/>
        <w:textAlignment w:val="auto"/>
        <w:rPr>
          <w:bCs/>
          <w:szCs w:val="24"/>
          <w:lang w:val="hr-HR"/>
        </w:rPr>
      </w:pPr>
      <w:r w:rsidRPr="003326FD">
        <w:rPr>
          <w:b/>
          <w:szCs w:val="24"/>
          <w:lang w:val="hr-HR"/>
        </w:rPr>
        <w:t>Razina:</w:t>
      </w:r>
      <w:r w:rsidRPr="003326FD">
        <w:rPr>
          <w:bCs/>
          <w:szCs w:val="24"/>
          <w:lang w:val="hr-HR"/>
        </w:rPr>
        <w:t xml:space="preserve"> 2</w:t>
      </w:r>
      <w:r>
        <w:rPr>
          <w:bCs/>
          <w:szCs w:val="24"/>
          <w:lang w:val="hr-HR"/>
        </w:rPr>
        <w:t>3</w:t>
      </w:r>
    </w:p>
    <w:p w14:paraId="2D1C0AA0" w14:textId="77777777" w:rsidR="00DC6135" w:rsidRPr="003326FD" w:rsidRDefault="00DC6135" w:rsidP="00DC6135">
      <w:pPr>
        <w:overflowPunct/>
        <w:autoSpaceDE/>
        <w:autoSpaceDN/>
        <w:adjustRightInd/>
        <w:ind w:right="-142"/>
        <w:textAlignment w:val="auto"/>
        <w:rPr>
          <w:bCs/>
          <w:szCs w:val="24"/>
          <w:lang w:val="hr-HR"/>
        </w:rPr>
      </w:pPr>
      <w:r w:rsidRPr="003326FD">
        <w:rPr>
          <w:b/>
          <w:szCs w:val="24"/>
          <w:lang w:val="hr-HR"/>
        </w:rPr>
        <w:t>Šifra djelatnosti:</w:t>
      </w:r>
      <w:r w:rsidRPr="003326FD">
        <w:rPr>
          <w:bCs/>
          <w:szCs w:val="24"/>
          <w:lang w:val="hr-HR"/>
        </w:rPr>
        <w:t xml:space="preserve"> 8411 – Opće djelatnosti javne uprave</w:t>
      </w:r>
    </w:p>
    <w:p w14:paraId="27D0784A" w14:textId="1A3236A5" w:rsidR="00DC6135" w:rsidRPr="003326FD" w:rsidRDefault="00DC6135" w:rsidP="00DC6135">
      <w:pPr>
        <w:overflowPunct/>
        <w:autoSpaceDE/>
        <w:autoSpaceDN/>
        <w:adjustRightInd/>
        <w:ind w:right="-142"/>
        <w:textAlignment w:val="auto"/>
        <w:rPr>
          <w:bCs/>
          <w:szCs w:val="24"/>
          <w:lang w:val="hr-HR"/>
        </w:rPr>
      </w:pPr>
      <w:r>
        <w:rPr>
          <w:b/>
          <w:szCs w:val="24"/>
          <w:lang w:val="hr-HR"/>
        </w:rPr>
        <w:t>IBAN: HR5023400091812500007</w:t>
      </w:r>
    </w:p>
    <w:p w14:paraId="03A37266" w14:textId="163764F4" w:rsidR="00DC6135" w:rsidRPr="003326FD" w:rsidRDefault="00DC6135" w:rsidP="00DC6135">
      <w:pPr>
        <w:overflowPunct/>
        <w:autoSpaceDE/>
        <w:autoSpaceDN/>
        <w:adjustRightInd/>
        <w:ind w:right="-142"/>
        <w:textAlignment w:val="auto"/>
        <w:rPr>
          <w:bCs/>
          <w:szCs w:val="24"/>
          <w:lang w:val="hr-HR"/>
        </w:rPr>
      </w:pPr>
      <w:r w:rsidRPr="003326FD">
        <w:rPr>
          <w:b/>
          <w:szCs w:val="24"/>
          <w:lang w:val="hr-HR"/>
        </w:rPr>
        <w:t>Šifra općine:</w:t>
      </w:r>
      <w:r w:rsidRPr="003326FD">
        <w:rPr>
          <w:bCs/>
          <w:szCs w:val="24"/>
          <w:lang w:val="hr-HR"/>
        </w:rPr>
        <w:t xml:space="preserve"> </w:t>
      </w:r>
      <w:r>
        <w:rPr>
          <w:bCs/>
          <w:szCs w:val="24"/>
          <w:lang w:val="hr-HR"/>
        </w:rPr>
        <w:t>01252</w:t>
      </w:r>
    </w:p>
    <w:p w14:paraId="3068596B" w14:textId="77777777" w:rsidR="00DC6135" w:rsidRPr="00A63743" w:rsidRDefault="00DC6135" w:rsidP="00DC6135">
      <w:pPr>
        <w:widowControl w:val="0"/>
        <w:tabs>
          <w:tab w:val="left" w:pos="1418"/>
        </w:tabs>
        <w:overflowPunct/>
        <w:autoSpaceDE/>
        <w:autoSpaceDN/>
        <w:adjustRightInd/>
        <w:ind w:right="-142"/>
        <w:textAlignment w:val="auto"/>
        <w:rPr>
          <w:snapToGrid w:val="0"/>
          <w:szCs w:val="24"/>
          <w:lang w:val="pl-PL"/>
        </w:rPr>
      </w:pPr>
    </w:p>
    <w:p w14:paraId="2E3B37B6" w14:textId="77777777" w:rsidR="00DC6135" w:rsidRPr="001118C0" w:rsidRDefault="00DC6135" w:rsidP="00DC6135">
      <w:pPr>
        <w:ind w:right="-142"/>
        <w:jc w:val="center"/>
        <w:rPr>
          <w:b/>
          <w:bCs/>
          <w:szCs w:val="24"/>
          <w:lang w:val="hr-HR"/>
        </w:rPr>
      </w:pPr>
      <w:r w:rsidRPr="001118C0">
        <w:rPr>
          <w:b/>
          <w:bCs/>
          <w:szCs w:val="24"/>
          <w:lang w:val="hr-HR"/>
        </w:rPr>
        <w:t xml:space="preserve">BILJEŠKE UZ </w:t>
      </w:r>
      <w:r>
        <w:rPr>
          <w:b/>
          <w:bCs/>
          <w:szCs w:val="24"/>
          <w:lang w:val="hr-HR"/>
        </w:rPr>
        <w:t xml:space="preserve">KONSOLIDIRANE </w:t>
      </w:r>
      <w:r w:rsidRPr="001118C0">
        <w:rPr>
          <w:b/>
          <w:bCs/>
          <w:szCs w:val="24"/>
          <w:lang w:val="hr-HR"/>
        </w:rPr>
        <w:t xml:space="preserve">FINANCIJSKE IZVJEŠTAJE ZA RAZDOBLJE </w:t>
      </w:r>
    </w:p>
    <w:p w14:paraId="30D512CA" w14:textId="77777777" w:rsidR="00DC6135" w:rsidRDefault="00DC6135" w:rsidP="00DC6135">
      <w:pPr>
        <w:ind w:right="-142"/>
        <w:jc w:val="center"/>
        <w:rPr>
          <w:b/>
          <w:bCs/>
          <w:szCs w:val="24"/>
          <w:lang w:val="hr-HR"/>
        </w:rPr>
      </w:pPr>
      <w:r>
        <w:rPr>
          <w:b/>
          <w:bCs/>
          <w:szCs w:val="24"/>
          <w:lang w:val="hr-HR"/>
        </w:rPr>
        <w:t>OD</w:t>
      </w:r>
      <w:r w:rsidRPr="001118C0">
        <w:rPr>
          <w:b/>
          <w:bCs/>
          <w:szCs w:val="24"/>
          <w:lang w:val="hr-HR"/>
        </w:rPr>
        <w:t xml:space="preserve"> 01.01.</w:t>
      </w:r>
      <w:r>
        <w:rPr>
          <w:b/>
          <w:bCs/>
          <w:szCs w:val="24"/>
          <w:lang w:val="hr-HR"/>
        </w:rPr>
        <w:t xml:space="preserve"> DO </w:t>
      </w:r>
      <w:r w:rsidRPr="001118C0">
        <w:rPr>
          <w:b/>
          <w:bCs/>
          <w:szCs w:val="24"/>
          <w:lang w:val="hr-HR"/>
        </w:rPr>
        <w:t>31.12.20</w:t>
      </w:r>
      <w:r>
        <w:rPr>
          <w:b/>
          <w:bCs/>
          <w:szCs w:val="24"/>
          <w:lang w:val="hr-HR"/>
        </w:rPr>
        <w:t>24</w:t>
      </w:r>
      <w:r w:rsidRPr="001118C0">
        <w:rPr>
          <w:b/>
          <w:bCs/>
          <w:szCs w:val="24"/>
          <w:lang w:val="hr-HR"/>
        </w:rPr>
        <w:t xml:space="preserve">. </w:t>
      </w:r>
      <w:r>
        <w:rPr>
          <w:b/>
          <w:bCs/>
          <w:szCs w:val="24"/>
          <w:lang w:val="hr-HR"/>
        </w:rPr>
        <w:t>GODINE</w:t>
      </w:r>
    </w:p>
    <w:p w14:paraId="796E21BF" w14:textId="77777777" w:rsidR="006A199B" w:rsidRDefault="006A199B" w:rsidP="00D91C41">
      <w:pPr>
        <w:spacing w:line="276" w:lineRule="auto"/>
        <w:jc w:val="both"/>
      </w:pPr>
    </w:p>
    <w:p w14:paraId="1056FE5F" w14:textId="77777777" w:rsidR="008C32BE" w:rsidRDefault="008C32BE" w:rsidP="00D91C41">
      <w:pPr>
        <w:spacing w:line="276" w:lineRule="auto"/>
        <w:ind w:right="-142" w:firstLine="708"/>
        <w:jc w:val="both"/>
        <w:rPr>
          <w:bCs/>
          <w:szCs w:val="24"/>
          <w:lang w:val="hr-HR"/>
        </w:rPr>
      </w:pPr>
      <w:r>
        <w:rPr>
          <w:bCs/>
          <w:szCs w:val="24"/>
          <w:lang w:val="hr-HR"/>
        </w:rPr>
        <w:t xml:space="preserve">Konsolidirani financijski izvještaji u sustavu proračuna jesu izvještaji u kojima se podaci za više međusobno povezanih proračuna i/ili proračunskih korisnika prezentiraju kao da se radi o jedinstvenom subjektu. Kranji cilj konsolidacije u sustavu proračuna je dobiti informacije o općoj državi/općem proračunu kao cjelini. </w:t>
      </w:r>
    </w:p>
    <w:p w14:paraId="74694F16" w14:textId="77777777" w:rsidR="008C32BE" w:rsidRPr="005B1113" w:rsidRDefault="008C32BE" w:rsidP="00D91C41">
      <w:pPr>
        <w:spacing w:line="276" w:lineRule="auto"/>
        <w:ind w:right="-142" w:firstLine="708"/>
        <w:jc w:val="both"/>
        <w:rPr>
          <w:b/>
          <w:bCs/>
          <w:szCs w:val="24"/>
          <w:lang w:val="hr-HR"/>
        </w:rPr>
      </w:pPr>
      <w:r>
        <w:rPr>
          <w:bCs/>
          <w:szCs w:val="24"/>
          <w:lang w:val="hr-HR"/>
        </w:rPr>
        <w:t>Zakonom o proračunu ( Narodne novine broj 144/21), Pravilnikom o proračunskom računovodstvu i računskom planu ( Narodne novine broj 124/14, 115/15, 87/16, 126/19, 108/20), te Pravilnikom o financijskom izvještavanju u proračunskom računovodstvu ( Narodne novine broj 37/22) propisana je konsolidacija.</w:t>
      </w:r>
    </w:p>
    <w:p w14:paraId="070BF143" w14:textId="77777777" w:rsidR="008C32BE" w:rsidRPr="005B1113" w:rsidRDefault="008C32BE" w:rsidP="00D91C41">
      <w:p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bCs/>
          <w:szCs w:val="24"/>
          <w:lang w:val="hr-HR"/>
        </w:rPr>
      </w:pPr>
    </w:p>
    <w:p w14:paraId="70334AF6" w14:textId="77777777" w:rsidR="008C32BE" w:rsidRPr="005B1113" w:rsidRDefault="008C32BE" w:rsidP="00D91C41">
      <w:pPr>
        <w:overflowPunct/>
        <w:autoSpaceDE/>
        <w:autoSpaceDN/>
        <w:adjustRightInd/>
        <w:spacing w:line="276" w:lineRule="auto"/>
        <w:ind w:right="-142" w:firstLine="360"/>
        <w:jc w:val="both"/>
        <w:textAlignment w:val="auto"/>
        <w:rPr>
          <w:bCs/>
          <w:szCs w:val="24"/>
          <w:lang w:val="hr-HR"/>
        </w:rPr>
      </w:pPr>
      <w:r>
        <w:rPr>
          <w:bCs/>
          <w:szCs w:val="24"/>
          <w:lang w:val="hr-HR"/>
        </w:rPr>
        <w:t>Financijski izvještaji  na kojima se provodi proces konsolidacije su:</w:t>
      </w:r>
    </w:p>
    <w:p w14:paraId="7ACFC556" w14:textId="77777777" w:rsidR="008C32BE" w:rsidRPr="005B1113" w:rsidRDefault="008C32BE" w:rsidP="00D91C41">
      <w:pPr>
        <w:numPr>
          <w:ilvl w:val="0"/>
          <w:numId w:val="1"/>
        </w:numPr>
        <w:spacing w:line="276" w:lineRule="auto"/>
        <w:ind w:right="-142"/>
        <w:jc w:val="both"/>
        <w:rPr>
          <w:szCs w:val="24"/>
          <w:lang w:val="hr-HR"/>
        </w:rPr>
      </w:pPr>
      <w:r w:rsidRPr="005B1113">
        <w:rPr>
          <w:szCs w:val="24"/>
          <w:lang w:val="hr-HR"/>
        </w:rPr>
        <w:t>Izvještaj o prihodima i rashodima, primicima i izdacima na Obrascu: PR-RAS</w:t>
      </w:r>
    </w:p>
    <w:p w14:paraId="0FD26BC2" w14:textId="77777777" w:rsidR="008C32BE" w:rsidRPr="005B1113" w:rsidRDefault="008C32BE" w:rsidP="00D91C41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  <w:r w:rsidRPr="005B1113">
        <w:rPr>
          <w:szCs w:val="24"/>
          <w:lang w:val="hr-HR"/>
        </w:rPr>
        <w:t>Bilancu na Obrascu: BIL</w:t>
      </w:r>
    </w:p>
    <w:p w14:paraId="167C9A2A" w14:textId="77777777" w:rsidR="008C32BE" w:rsidRPr="005B1113" w:rsidRDefault="008C32BE" w:rsidP="00D91C41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  <w:r w:rsidRPr="005B1113">
        <w:rPr>
          <w:szCs w:val="24"/>
          <w:lang w:val="hr-HR"/>
        </w:rPr>
        <w:t>Izvještaj o rashodima prema funkcijskom klasifikaciji na Obrascu: RAS-funkcijski</w:t>
      </w:r>
    </w:p>
    <w:p w14:paraId="453308EF" w14:textId="77777777" w:rsidR="008C32BE" w:rsidRPr="005B1113" w:rsidRDefault="008C32BE" w:rsidP="00D91C41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  <w:r w:rsidRPr="005B1113">
        <w:rPr>
          <w:szCs w:val="24"/>
          <w:lang w:val="hr-HR"/>
        </w:rPr>
        <w:t>Izvještaj o promjenama u vrijednosti i obujmu imovine i obveza na Obrascu: P-VRIO</w:t>
      </w:r>
    </w:p>
    <w:p w14:paraId="51EAA432" w14:textId="77777777" w:rsidR="008C32BE" w:rsidRPr="005B1113" w:rsidRDefault="008C32BE" w:rsidP="00D91C41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  <w:r w:rsidRPr="005B1113">
        <w:rPr>
          <w:szCs w:val="24"/>
          <w:lang w:val="hr-HR"/>
        </w:rPr>
        <w:t>Izvještaj o obvezama na Obrascu: OBVEZE</w:t>
      </w:r>
    </w:p>
    <w:p w14:paraId="31A9F72B" w14:textId="77777777" w:rsidR="008C32BE" w:rsidRDefault="008C32BE" w:rsidP="00D91C41">
      <w:p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  <w:r w:rsidRPr="005B1113">
        <w:rPr>
          <w:szCs w:val="24"/>
          <w:lang w:val="hr-HR"/>
        </w:rPr>
        <w:tab/>
        <w:t>Pored navedenih obrazaca financijskih izvještaja, obveznici sastavljaju i bilješke uz financijske izvještaje, koje predstavljaju dopune podataka uz financijske izvještaje.</w:t>
      </w:r>
    </w:p>
    <w:p w14:paraId="1FA78F6F" w14:textId="77777777" w:rsidR="008C32BE" w:rsidRDefault="008C32BE" w:rsidP="00D91C41">
      <w:p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</w:p>
    <w:p w14:paraId="6B0B7A11" w14:textId="5ADAC277" w:rsidR="008C32BE" w:rsidRDefault="008C32BE" w:rsidP="00D91C41">
      <w:pPr>
        <w:overflowPunct/>
        <w:autoSpaceDE/>
        <w:autoSpaceDN/>
        <w:adjustRightInd/>
        <w:spacing w:line="276" w:lineRule="auto"/>
        <w:ind w:right="-142" w:firstLine="708"/>
        <w:jc w:val="both"/>
        <w:textAlignment w:val="auto"/>
        <w:rPr>
          <w:szCs w:val="24"/>
          <w:lang w:val="hr-HR"/>
        </w:rPr>
      </w:pPr>
      <w:r>
        <w:rPr>
          <w:szCs w:val="24"/>
          <w:lang w:val="hr-HR"/>
        </w:rPr>
        <w:t xml:space="preserve">Općina Gornja Stubica ima jednog proračunskog korisnika, Dječji vrtić Jurek ( RKP: 52276) koji samostalno djeluje od 02. studenog 2021. godine. Osnivač vrtića je Općina Gornja Stubica. </w:t>
      </w:r>
    </w:p>
    <w:p w14:paraId="30F228BB" w14:textId="77777777" w:rsidR="00E46039" w:rsidRDefault="00E46039" w:rsidP="00D91C41">
      <w:p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</w:p>
    <w:p w14:paraId="0607E196" w14:textId="77777777" w:rsidR="00E46039" w:rsidRPr="005B1113" w:rsidRDefault="00E46039" w:rsidP="00D91C41">
      <w:pPr>
        <w:spacing w:line="276" w:lineRule="auto"/>
        <w:ind w:right="-142"/>
        <w:jc w:val="both"/>
        <w:rPr>
          <w:b/>
          <w:szCs w:val="24"/>
          <w:lang w:val="hr-HR"/>
        </w:rPr>
      </w:pPr>
      <w:r w:rsidRPr="005B1113">
        <w:rPr>
          <w:b/>
          <w:szCs w:val="24"/>
          <w:lang w:val="hr-HR"/>
        </w:rPr>
        <w:t>1. IZVJEŠTAJ  PR-RAS</w:t>
      </w:r>
    </w:p>
    <w:p w14:paraId="7765DBC1" w14:textId="77777777" w:rsidR="00E46039" w:rsidRPr="00FB55FE" w:rsidRDefault="00E46039" w:rsidP="00D91C41">
      <w:pPr>
        <w:spacing w:line="276" w:lineRule="auto"/>
        <w:ind w:right="-142"/>
        <w:jc w:val="both"/>
        <w:rPr>
          <w:b/>
          <w:szCs w:val="24"/>
          <w:u w:val="single"/>
          <w:lang w:val="hr-HR"/>
        </w:rPr>
      </w:pPr>
    </w:p>
    <w:p w14:paraId="19AC7805" w14:textId="77777777" w:rsidR="00E46039" w:rsidRPr="00A957D6" w:rsidRDefault="00E46039" w:rsidP="00D91C41">
      <w:pPr>
        <w:spacing w:line="276" w:lineRule="auto"/>
        <w:ind w:right="-142"/>
        <w:jc w:val="both"/>
        <w:rPr>
          <w:szCs w:val="24"/>
          <w:lang w:val="hr-HR"/>
        </w:rPr>
      </w:pPr>
      <w:r w:rsidRPr="00A957D6">
        <w:rPr>
          <w:b/>
          <w:szCs w:val="24"/>
          <w:lang w:val="hr-HR"/>
        </w:rPr>
        <w:t>Bilješke uz račun iz računskog plana – šifra 6  - PRIHODI POSLOVANJA</w:t>
      </w:r>
      <w:r w:rsidRPr="00A957D6">
        <w:rPr>
          <w:b/>
          <w:szCs w:val="24"/>
          <w:lang w:val="hr-HR"/>
        </w:rPr>
        <w:tab/>
      </w:r>
      <w:r w:rsidRPr="00A957D6">
        <w:rPr>
          <w:szCs w:val="24"/>
          <w:lang w:val="hr-HR"/>
        </w:rPr>
        <w:tab/>
      </w:r>
    </w:p>
    <w:p w14:paraId="088529DE" w14:textId="77777777" w:rsidR="00E46039" w:rsidRPr="00A957D6" w:rsidRDefault="00E46039" w:rsidP="00D91C41">
      <w:pPr>
        <w:spacing w:line="276" w:lineRule="auto"/>
        <w:ind w:right="-142"/>
        <w:jc w:val="both"/>
        <w:rPr>
          <w:szCs w:val="24"/>
          <w:lang w:val="hr-HR"/>
        </w:rPr>
      </w:pPr>
    </w:p>
    <w:p w14:paraId="77A3D926" w14:textId="77777777" w:rsidR="00E46039" w:rsidRPr="00A957D6" w:rsidRDefault="00E46039" w:rsidP="00D91C41">
      <w:pPr>
        <w:spacing w:line="276" w:lineRule="auto"/>
        <w:ind w:right="-142"/>
        <w:jc w:val="both"/>
        <w:rPr>
          <w:szCs w:val="24"/>
          <w:lang w:val="hr-HR"/>
        </w:rPr>
      </w:pPr>
      <w:r w:rsidRPr="00A957D6">
        <w:rPr>
          <w:szCs w:val="24"/>
          <w:lang w:val="hr-HR"/>
        </w:rPr>
        <w:t>U izvještajnom razdoblju Proračun je izvršen kako slijedi: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095"/>
        <w:gridCol w:w="1555"/>
      </w:tblGrid>
      <w:tr w:rsidR="00E46039" w:rsidRPr="00A957D6" w14:paraId="7E0D8927" w14:textId="77777777" w:rsidTr="00BE0A25">
        <w:trPr>
          <w:jc w:val="center"/>
        </w:trPr>
        <w:tc>
          <w:tcPr>
            <w:tcW w:w="1271" w:type="dxa"/>
            <w:shd w:val="clear" w:color="auto" w:fill="auto"/>
          </w:tcPr>
          <w:p w14:paraId="63CE8D26" w14:textId="77777777" w:rsidR="00E46039" w:rsidRPr="00A957D6" w:rsidRDefault="00E46039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 w:rsidRPr="00A957D6">
              <w:rPr>
                <w:szCs w:val="24"/>
                <w:lang w:val="hr-HR"/>
              </w:rPr>
              <w:t>X678</w:t>
            </w:r>
          </w:p>
        </w:tc>
        <w:tc>
          <w:tcPr>
            <w:tcW w:w="6095" w:type="dxa"/>
            <w:shd w:val="clear" w:color="auto" w:fill="auto"/>
          </w:tcPr>
          <w:p w14:paraId="0609DEDF" w14:textId="77777777" w:rsidR="00E46039" w:rsidRPr="00A957D6" w:rsidRDefault="00E46039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 w:rsidRPr="00A957D6">
              <w:rPr>
                <w:szCs w:val="24"/>
                <w:lang w:val="hr-HR"/>
              </w:rPr>
              <w:t>Ukupni prihodi i primici</w:t>
            </w:r>
          </w:p>
        </w:tc>
        <w:tc>
          <w:tcPr>
            <w:tcW w:w="1555" w:type="dxa"/>
            <w:shd w:val="clear" w:color="auto" w:fill="auto"/>
          </w:tcPr>
          <w:p w14:paraId="43B7D259" w14:textId="702007A3" w:rsidR="00E46039" w:rsidRPr="00A957D6" w:rsidRDefault="0025712E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4.393.349,16</w:t>
            </w:r>
          </w:p>
        </w:tc>
      </w:tr>
      <w:tr w:rsidR="00E46039" w:rsidRPr="00A957D6" w14:paraId="7B31D659" w14:textId="77777777" w:rsidTr="00BE0A25">
        <w:trPr>
          <w:jc w:val="center"/>
        </w:trPr>
        <w:tc>
          <w:tcPr>
            <w:tcW w:w="1271" w:type="dxa"/>
            <w:shd w:val="clear" w:color="auto" w:fill="auto"/>
          </w:tcPr>
          <w:p w14:paraId="6853A1CA" w14:textId="77777777" w:rsidR="00E46039" w:rsidRPr="00A957D6" w:rsidRDefault="00E46039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 w:rsidRPr="00A957D6">
              <w:rPr>
                <w:szCs w:val="24"/>
                <w:lang w:val="hr-HR"/>
              </w:rPr>
              <w:t>Y345</w:t>
            </w:r>
          </w:p>
        </w:tc>
        <w:tc>
          <w:tcPr>
            <w:tcW w:w="6095" w:type="dxa"/>
            <w:shd w:val="clear" w:color="auto" w:fill="auto"/>
          </w:tcPr>
          <w:p w14:paraId="6B72AFB3" w14:textId="77777777" w:rsidR="00E46039" w:rsidRPr="00A957D6" w:rsidRDefault="00E46039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 w:rsidRPr="00A957D6">
              <w:rPr>
                <w:szCs w:val="24"/>
                <w:lang w:val="hr-HR"/>
              </w:rPr>
              <w:t>Ukupni rashodi i izdaci</w:t>
            </w:r>
          </w:p>
        </w:tc>
        <w:tc>
          <w:tcPr>
            <w:tcW w:w="1555" w:type="dxa"/>
            <w:shd w:val="clear" w:color="auto" w:fill="auto"/>
          </w:tcPr>
          <w:p w14:paraId="29CB66C1" w14:textId="3800F19E" w:rsidR="00E46039" w:rsidRPr="00A957D6" w:rsidRDefault="0025712E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5.860.609,37</w:t>
            </w:r>
          </w:p>
        </w:tc>
      </w:tr>
      <w:tr w:rsidR="00E46039" w:rsidRPr="00A957D6" w14:paraId="4971447D" w14:textId="77777777" w:rsidTr="00BE0A25">
        <w:trPr>
          <w:jc w:val="center"/>
        </w:trPr>
        <w:tc>
          <w:tcPr>
            <w:tcW w:w="1271" w:type="dxa"/>
            <w:shd w:val="clear" w:color="auto" w:fill="auto"/>
          </w:tcPr>
          <w:p w14:paraId="41F9052D" w14:textId="77777777" w:rsidR="00E46039" w:rsidRPr="00A957D6" w:rsidRDefault="00E46039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 w:rsidRPr="00A957D6">
              <w:rPr>
                <w:szCs w:val="24"/>
                <w:lang w:val="hr-HR"/>
              </w:rPr>
              <w:t>Y005</w:t>
            </w:r>
          </w:p>
        </w:tc>
        <w:tc>
          <w:tcPr>
            <w:tcW w:w="6095" w:type="dxa"/>
            <w:shd w:val="clear" w:color="auto" w:fill="auto"/>
          </w:tcPr>
          <w:p w14:paraId="0948581B" w14:textId="77777777" w:rsidR="00E46039" w:rsidRPr="00A957D6" w:rsidRDefault="00E46039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 w:rsidRPr="00A957D6">
              <w:rPr>
                <w:szCs w:val="24"/>
                <w:lang w:val="hr-HR"/>
              </w:rPr>
              <w:t>Manjak prihoda i primitaka tekućeg razdoblja</w:t>
            </w:r>
          </w:p>
        </w:tc>
        <w:tc>
          <w:tcPr>
            <w:tcW w:w="1555" w:type="dxa"/>
            <w:shd w:val="clear" w:color="auto" w:fill="auto"/>
          </w:tcPr>
          <w:p w14:paraId="3768C599" w14:textId="6CECB0BC" w:rsidR="00E46039" w:rsidRPr="00A957D6" w:rsidRDefault="0025712E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1.467.260,21</w:t>
            </w:r>
          </w:p>
        </w:tc>
      </w:tr>
      <w:tr w:rsidR="00E46039" w:rsidRPr="00A957D6" w14:paraId="30D12AB8" w14:textId="77777777" w:rsidTr="00BE0A25">
        <w:trPr>
          <w:jc w:val="center"/>
        </w:trPr>
        <w:tc>
          <w:tcPr>
            <w:tcW w:w="1271" w:type="dxa"/>
            <w:shd w:val="clear" w:color="auto" w:fill="auto"/>
          </w:tcPr>
          <w:p w14:paraId="195D5B4F" w14:textId="77777777" w:rsidR="00E46039" w:rsidRPr="00A957D6" w:rsidRDefault="00E46039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 w:rsidRPr="00A957D6">
              <w:rPr>
                <w:szCs w:val="24"/>
                <w:lang w:val="hr-HR"/>
              </w:rPr>
              <w:t>9221-9222</w:t>
            </w:r>
          </w:p>
        </w:tc>
        <w:tc>
          <w:tcPr>
            <w:tcW w:w="6095" w:type="dxa"/>
            <w:shd w:val="clear" w:color="auto" w:fill="auto"/>
          </w:tcPr>
          <w:p w14:paraId="2D84AEC1" w14:textId="77777777" w:rsidR="00E46039" w:rsidRPr="00A957D6" w:rsidRDefault="00E46039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 w:rsidRPr="00A957D6">
              <w:rPr>
                <w:szCs w:val="24"/>
                <w:lang w:val="hr-HR"/>
              </w:rPr>
              <w:t>Višak prihoda i primitaka – preneseni iz prijašnjih godina</w:t>
            </w:r>
          </w:p>
        </w:tc>
        <w:tc>
          <w:tcPr>
            <w:tcW w:w="1555" w:type="dxa"/>
            <w:shd w:val="clear" w:color="auto" w:fill="auto"/>
          </w:tcPr>
          <w:p w14:paraId="5630FFC6" w14:textId="079AE97D" w:rsidR="00E46039" w:rsidRPr="00A957D6" w:rsidRDefault="0025712E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1.297.149,40</w:t>
            </w:r>
          </w:p>
        </w:tc>
      </w:tr>
      <w:tr w:rsidR="00E46039" w:rsidRPr="00A957D6" w14:paraId="41F3BA20" w14:textId="77777777" w:rsidTr="00BE0A25">
        <w:trPr>
          <w:jc w:val="center"/>
        </w:trPr>
        <w:tc>
          <w:tcPr>
            <w:tcW w:w="1271" w:type="dxa"/>
            <w:shd w:val="clear" w:color="auto" w:fill="auto"/>
          </w:tcPr>
          <w:p w14:paraId="63609BE0" w14:textId="22C2CBAF" w:rsidR="00E46039" w:rsidRPr="00A957D6" w:rsidRDefault="00BE0A25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lastRenderedPageBreak/>
              <w:t>Y</w:t>
            </w:r>
            <w:r w:rsidR="00E46039" w:rsidRPr="00A957D6">
              <w:rPr>
                <w:szCs w:val="24"/>
                <w:lang w:val="hr-HR"/>
              </w:rPr>
              <w:t>006</w:t>
            </w:r>
          </w:p>
        </w:tc>
        <w:tc>
          <w:tcPr>
            <w:tcW w:w="6095" w:type="dxa"/>
            <w:shd w:val="clear" w:color="auto" w:fill="auto"/>
          </w:tcPr>
          <w:p w14:paraId="0C48C1B6" w14:textId="37F64E33" w:rsidR="00E46039" w:rsidRPr="00A957D6" w:rsidRDefault="00BE0A25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Manjak</w:t>
            </w:r>
            <w:r w:rsidR="00E46039" w:rsidRPr="00A957D6">
              <w:rPr>
                <w:szCs w:val="24"/>
                <w:lang w:val="hr-HR"/>
              </w:rPr>
              <w:t xml:space="preserve"> prihoda i primitaka </w:t>
            </w:r>
            <w:r>
              <w:rPr>
                <w:szCs w:val="24"/>
                <w:lang w:val="hr-HR"/>
              </w:rPr>
              <w:t>za pokriće u sljedećem razdoblju</w:t>
            </w:r>
          </w:p>
        </w:tc>
        <w:tc>
          <w:tcPr>
            <w:tcW w:w="1555" w:type="dxa"/>
            <w:shd w:val="clear" w:color="auto" w:fill="auto"/>
          </w:tcPr>
          <w:p w14:paraId="5E3C14B8" w14:textId="6271A0DF" w:rsidR="00E46039" w:rsidRPr="00A957D6" w:rsidRDefault="00BE0A25" w:rsidP="00D91C41">
            <w:pPr>
              <w:spacing w:line="276" w:lineRule="auto"/>
              <w:ind w:right="-142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170.110,81</w:t>
            </w:r>
          </w:p>
        </w:tc>
      </w:tr>
    </w:tbl>
    <w:p w14:paraId="1684F717" w14:textId="77777777" w:rsidR="00E46039" w:rsidRDefault="00E46039" w:rsidP="00D91C41">
      <w:p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</w:p>
    <w:p w14:paraId="2656ECDD" w14:textId="4B2FF032" w:rsidR="00BE0A25" w:rsidRPr="00A957D6" w:rsidRDefault="00BE0A25" w:rsidP="00D91C41">
      <w:pPr>
        <w:spacing w:line="276" w:lineRule="auto"/>
        <w:ind w:right="-142" w:firstLine="22"/>
        <w:jc w:val="both"/>
        <w:rPr>
          <w:szCs w:val="24"/>
          <w:lang w:val="hr-HR"/>
        </w:rPr>
      </w:pPr>
      <w:r w:rsidRPr="00A957D6">
        <w:rPr>
          <w:szCs w:val="24"/>
          <w:lang w:val="hr-HR"/>
        </w:rPr>
        <w:t xml:space="preserve">Prihodi od poslovanja ostvareni su </w:t>
      </w:r>
      <w:r>
        <w:rPr>
          <w:szCs w:val="24"/>
          <w:lang w:val="hr-HR"/>
        </w:rPr>
        <w:t>73,6</w:t>
      </w:r>
      <w:r w:rsidRPr="00A957D6">
        <w:rPr>
          <w:szCs w:val="24"/>
          <w:lang w:val="hr-HR"/>
        </w:rPr>
        <w:t xml:space="preserve"> % manje nego prošle godine. Značajne promjene evidentirane su kod sljedećih pozicija:</w:t>
      </w:r>
    </w:p>
    <w:p w14:paraId="6A956C65" w14:textId="77777777" w:rsidR="00BE0A25" w:rsidRDefault="00BE0A25" w:rsidP="00D91C41">
      <w:p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</w:p>
    <w:p w14:paraId="047CFD07" w14:textId="77777777" w:rsidR="00BE0A25" w:rsidRPr="00C85944" w:rsidRDefault="00BE0A25" w:rsidP="00D91C41">
      <w:pPr>
        <w:spacing w:line="276" w:lineRule="auto"/>
        <w:jc w:val="both"/>
        <w:rPr>
          <w:b/>
          <w:szCs w:val="24"/>
        </w:rPr>
      </w:pPr>
      <w:r w:rsidRPr="00C85944">
        <w:rPr>
          <w:b/>
          <w:szCs w:val="24"/>
        </w:rPr>
        <w:t>Bilješka broj 1:</w:t>
      </w:r>
    </w:p>
    <w:p w14:paraId="4A039F81" w14:textId="77777777" w:rsidR="00BE0A25" w:rsidRPr="007838B7" w:rsidRDefault="00BE0A25" w:rsidP="00D91C41">
      <w:pPr>
        <w:spacing w:line="276" w:lineRule="auto"/>
        <w:ind w:right="-142" w:firstLine="22"/>
        <w:jc w:val="both"/>
        <w:rPr>
          <w:szCs w:val="24"/>
          <w:lang w:val="hr-HR"/>
        </w:rPr>
      </w:pPr>
      <w:r w:rsidRPr="003C1B77">
        <w:rPr>
          <w:b/>
          <w:szCs w:val="24"/>
        </w:rPr>
        <w:t xml:space="preserve">611- </w:t>
      </w:r>
      <w:r w:rsidRPr="003C1B77">
        <w:rPr>
          <w:b/>
          <w:szCs w:val="24"/>
          <w:lang w:val="hr-HR"/>
        </w:rPr>
        <w:t>porez i prirez na dohodak</w:t>
      </w:r>
      <w:r w:rsidRPr="007838B7">
        <w:rPr>
          <w:szCs w:val="24"/>
          <w:lang w:val="hr-HR"/>
        </w:rPr>
        <w:t>- povećanje za 7,5% u odnosu na prethodnu, 2023., godinu što je posljedica oporavka gospodarstva i povećanja plaća.</w:t>
      </w:r>
    </w:p>
    <w:p w14:paraId="080AE6EB" w14:textId="77777777" w:rsidR="00BE0A25" w:rsidRPr="007838B7" w:rsidRDefault="00BE0A25" w:rsidP="00D91C41">
      <w:pPr>
        <w:spacing w:line="276" w:lineRule="auto"/>
        <w:ind w:right="-142" w:firstLine="22"/>
        <w:jc w:val="both"/>
        <w:rPr>
          <w:szCs w:val="24"/>
          <w:lang w:val="hr-HR"/>
        </w:rPr>
      </w:pPr>
    </w:p>
    <w:p w14:paraId="25496AB0" w14:textId="77777777" w:rsidR="00BE0A25" w:rsidRPr="00C85944" w:rsidRDefault="00BE0A25" w:rsidP="00D91C41">
      <w:pPr>
        <w:spacing w:line="276" w:lineRule="auto"/>
        <w:jc w:val="both"/>
        <w:rPr>
          <w:b/>
          <w:szCs w:val="24"/>
        </w:rPr>
      </w:pPr>
      <w:r w:rsidRPr="00C85944">
        <w:rPr>
          <w:b/>
          <w:szCs w:val="24"/>
        </w:rPr>
        <w:t>Bilješka broj 2:</w:t>
      </w:r>
    </w:p>
    <w:p w14:paraId="0C8EA6F3" w14:textId="77777777" w:rsidR="00BE0A25" w:rsidRPr="007D28B6" w:rsidRDefault="00BE0A25" w:rsidP="00D91C41">
      <w:pPr>
        <w:spacing w:line="276" w:lineRule="auto"/>
        <w:ind w:right="-142" w:firstLine="22"/>
        <w:jc w:val="both"/>
        <w:rPr>
          <w:szCs w:val="24"/>
          <w:lang w:val="hr-HR"/>
        </w:rPr>
      </w:pPr>
      <w:r w:rsidRPr="003C1B77">
        <w:rPr>
          <w:b/>
          <w:bCs/>
          <w:szCs w:val="24"/>
          <w:lang w:val="hr-HR"/>
        </w:rPr>
        <w:t>613-porezi na imovinu</w:t>
      </w:r>
      <w:r w:rsidRPr="007D28B6">
        <w:rPr>
          <w:szCs w:val="24"/>
          <w:lang w:val="hr-HR"/>
        </w:rPr>
        <w:t xml:space="preserve"> - povećanje za 23,1% u odnosu na prethodno izvještajno razdoblje jer je izdano više Rješenja u odnosu na 2023. godinu te je bila veća naplata poreza.</w:t>
      </w:r>
    </w:p>
    <w:p w14:paraId="57A776EB" w14:textId="77777777" w:rsidR="00BE0A25" w:rsidRPr="007D28B6" w:rsidRDefault="00BE0A25" w:rsidP="00D91C41">
      <w:pPr>
        <w:spacing w:line="276" w:lineRule="auto"/>
        <w:ind w:right="-142" w:firstLine="22"/>
        <w:jc w:val="both"/>
        <w:rPr>
          <w:szCs w:val="24"/>
          <w:lang w:val="hr-HR"/>
        </w:rPr>
      </w:pPr>
    </w:p>
    <w:p w14:paraId="4E89E984" w14:textId="77777777" w:rsidR="00BE0A25" w:rsidRPr="00C85944" w:rsidRDefault="00BE0A25" w:rsidP="00D91C41">
      <w:pPr>
        <w:spacing w:line="276" w:lineRule="auto"/>
        <w:jc w:val="both"/>
        <w:rPr>
          <w:b/>
          <w:szCs w:val="24"/>
        </w:rPr>
      </w:pPr>
      <w:r w:rsidRPr="00C85944">
        <w:rPr>
          <w:b/>
          <w:szCs w:val="24"/>
        </w:rPr>
        <w:t>Bilješka broj 3:</w:t>
      </w:r>
    </w:p>
    <w:p w14:paraId="1BD0461F" w14:textId="77777777" w:rsidR="00BE0A25" w:rsidRDefault="00BE0A25" w:rsidP="00D91C41">
      <w:pPr>
        <w:spacing w:line="276" w:lineRule="auto"/>
        <w:jc w:val="both"/>
        <w:rPr>
          <w:bCs/>
          <w:szCs w:val="24"/>
        </w:rPr>
      </w:pPr>
      <w:r w:rsidRPr="00C85944">
        <w:rPr>
          <w:b/>
          <w:szCs w:val="24"/>
        </w:rPr>
        <w:t xml:space="preserve">614- porezi na robu i usluge- </w:t>
      </w:r>
      <w:r w:rsidRPr="00C85944">
        <w:rPr>
          <w:bCs/>
          <w:szCs w:val="24"/>
        </w:rPr>
        <w:t>u razdoblju od 01.01.2024. do 3</w:t>
      </w:r>
      <w:r>
        <w:rPr>
          <w:bCs/>
          <w:szCs w:val="24"/>
        </w:rPr>
        <w:t>1</w:t>
      </w:r>
      <w:r w:rsidRPr="00C85944">
        <w:rPr>
          <w:bCs/>
          <w:szCs w:val="24"/>
        </w:rPr>
        <w:t>.</w:t>
      </w:r>
      <w:r>
        <w:rPr>
          <w:bCs/>
          <w:szCs w:val="24"/>
        </w:rPr>
        <w:t>12</w:t>
      </w:r>
      <w:r w:rsidRPr="00C85944">
        <w:rPr>
          <w:bCs/>
          <w:szCs w:val="24"/>
        </w:rPr>
        <w:t xml:space="preserve">.2024. godine ukupno je naplaćeno </w:t>
      </w:r>
      <w:r>
        <w:rPr>
          <w:bCs/>
          <w:szCs w:val="24"/>
        </w:rPr>
        <w:t>10.745,29</w:t>
      </w:r>
      <w:r w:rsidRPr="00C85944">
        <w:rPr>
          <w:bCs/>
          <w:szCs w:val="24"/>
        </w:rPr>
        <w:t xml:space="preserve"> € poreza na potrošnju što je </w:t>
      </w:r>
      <w:r>
        <w:rPr>
          <w:bCs/>
          <w:szCs w:val="24"/>
        </w:rPr>
        <w:t>više</w:t>
      </w:r>
      <w:r w:rsidRPr="00C85944">
        <w:rPr>
          <w:bCs/>
          <w:szCs w:val="24"/>
        </w:rPr>
        <w:t xml:space="preserve"> za </w:t>
      </w:r>
      <w:r>
        <w:rPr>
          <w:bCs/>
          <w:szCs w:val="24"/>
        </w:rPr>
        <w:t xml:space="preserve">14,9 </w:t>
      </w:r>
      <w:r w:rsidRPr="00C85944">
        <w:rPr>
          <w:bCs/>
          <w:szCs w:val="24"/>
        </w:rPr>
        <w:t>% u odnosu na prethodnu godinu</w:t>
      </w:r>
      <w:r>
        <w:rPr>
          <w:bCs/>
          <w:szCs w:val="24"/>
        </w:rPr>
        <w:t xml:space="preserve"> iz razloga jer je Općina bila organizator ili suorganizator mnogih manifestacija (Susreti za Rudija, Ljeto u dvorcu Oršić…).</w:t>
      </w:r>
    </w:p>
    <w:p w14:paraId="77276BC2" w14:textId="77777777" w:rsidR="00DC6135" w:rsidRDefault="00DC6135" w:rsidP="00D91C41">
      <w:pPr>
        <w:spacing w:line="276" w:lineRule="auto"/>
        <w:jc w:val="both"/>
      </w:pPr>
    </w:p>
    <w:p w14:paraId="3CFCE41E" w14:textId="377481F1" w:rsidR="00BE0A25" w:rsidRPr="00C85944" w:rsidRDefault="00BE0A25" w:rsidP="00D91C41">
      <w:pPr>
        <w:spacing w:line="276" w:lineRule="auto"/>
        <w:jc w:val="both"/>
        <w:rPr>
          <w:b/>
          <w:szCs w:val="24"/>
        </w:rPr>
      </w:pPr>
      <w:r w:rsidRPr="00C85944">
        <w:rPr>
          <w:b/>
          <w:szCs w:val="24"/>
        </w:rPr>
        <w:t xml:space="preserve">Bilješka broj </w:t>
      </w:r>
      <w:r>
        <w:rPr>
          <w:b/>
          <w:szCs w:val="24"/>
        </w:rPr>
        <w:t>4</w:t>
      </w:r>
      <w:r w:rsidRPr="00C85944">
        <w:rPr>
          <w:b/>
          <w:szCs w:val="24"/>
        </w:rPr>
        <w:t>:</w:t>
      </w:r>
    </w:p>
    <w:p w14:paraId="0D992E41" w14:textId="77777777" w:rsidR="00BE0A25" w:rsidRDefault="00BE0A25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>633</w:t>
      </w:r>
      <w:r>
        <w:rPr>
          <w:b/>
          <w:bCs/>
          <w:szCs w:val="24"/>
        </w:rPr>
        <w:t>1</w:t>
      </w:r>
      <w:r w:rsidRPr="00C85944">
        <w:rPr>
          <w:b/>
          <w:bCs/>
          <w:szCs w:val="24"/>
        </w:rPr>
        <w:t>- tekuće pomoći proračunu iz drugih proračuna i izvanproračunskim korisnicima</w:t>
      </w:r>
      <w:r>
        <w:rPr>
          <w:b/>
          <w:bCs/>
          <w:szCs w:val="24"/>
        </w:rPr>
        <w:t xml:space="preserve">- </w:t>
      </w:r>
      <w:r w:rsidRPr="0033549B">
        <w:rPr>
          <w:szCs w:val="24"/>
        </w:rPr>
        <w:t>ostvareno je 819.619,89 €-</w:t>
      </w:r>
      <w:r w:rsidRPr="00C85944">
        <w:rPr>
          <w:b/>
          <w:bCs/>
          <w:szCs w:val="24"/>
        </w:rPr>
        <w:t xml:space="preserve"> </w:t>
      </w:r>
      <w:r w:rsidRPr="00C85944">
        <w:rPr>
          <w:szCs w:val="24"/>
        </w:rPr>
        <w:t xml:space="preserve">u </w:t>
      </w:r>
      <w:r>
        <w:rPr>
          <w:szCs w:val="24"/>
        </w:rPr>
        <w:t>navedenom izvještajnom razdoblju</w:t>
      </w:r>
      <w:r w:rsidRPr="00C85944">
        <w:rPr>
          <w:szCs w:val="24"/>
        </w:rPr>
        <w:t xml:space="preserve"> Općini su uplaćena sredstva za fiskalnu održivost dječjih vrtića u iznosu od </w:t>
      </w:r>
      <w:r>
        <w:rPr>
          <w:szCs w:val="24"/>
        </w:rPr>
        <w:t>127.446,00</w:t>
      </w:r>
      <w:r w:rsidRPr="00C85944">
        <w:rPr>
          <w:szCs w:val="24"/>
        </w:rPr>
        <w:t xml:space="preserve"> €, sredstva fiskalnog izravnanja u iznosu od </w:t>
      </w:r>
      <w:r>
        <w:rPr>
          <w:szCs w:val="24"/>
        </w:rPr>
        <w:t>599.557,72</w:t>
      </w:r>
      <w:r w:rsidRPr="00C85944">
        <w:rPr>
          <w:szCs w:val="24"/>
        </w:rPr>
        <w:t xml:space="preserve"> €</w:t>
      </w:r>
      <w:r>
        <w:rPr>
          <w:szCs w:val="24"/>
        </w:rPr>
        <w:t xml:space="preserve">, </w:t>
      </w:r>
      <w:r w:rsidRPr="00C85944">
        <w:rPr>
          <w:szCs w:val="24"/>
        </w:rPr>
        <w:t>pomoć za manifestaciju „Susreti za Rudija“ u iznosu od 6.636,14 €</w:t>
      </w:r>
      <w:r>
        <w:rPr>
          <w:szCs w:val="24"/>
        </w:rPr>
        <w:t xml:space="preserve">, sredstva za funkcionalno spajanje JLS u iznosu od 8.763,40 €, sredstva za refundaciju plaće za zajedničkog poljoprivrednog redara temeljem Sporazuma Gradova Donja Stubica i Oroslavje i općina Stubičke Toplice i Gornja Stubica u iznosu od 25.301,01 €, sredstva iz županijskog proračuna (KZŽ) u iznosu od 21.177,89 € (10.000,00 € za sufinanciranje manifestacije Susreti za Rudija i 11.177,89 € za sufinanciranje nabave radnih bilježnica za učenika OŠ) te sredstva iz državnog proračuna u iznosu od 30.737,73 € (30.000,00 € od Ministarstva demografije za rano provođenje učenja engleskog jezika i matematike za polaznike DV Jurek i 737,73 € za vojnu vježbu od Ministarstva obrane). </w:t>
      </w:r>
    </w:p>
    <w:p w14:paraId="00D575A1" w14:textId="77777777" w:rsidR="007838B7" w:rsidRDefault="007838B7" w:rsidP="00D91C41">
      <w:pPr>
        <w:spacing w:line="276" w:lineRule="auto"/>
        <w:jc w:val="both"/>
        <w:rPr>
          <w:szCs w:val="24"/>
        </w:rPr>
      </w:pPr>
    </w:p>
    <w:p w14:paraId="3D0D3061" w14:textId="77777777" w:rsidR="007838B7" w:rsidRPr="00C85944" w:rsidRDefault="007838B7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5:</w:t>
      </w:r>
    </w:p>
    <w:p w14:paraId="3E05C37E" w14:textId="77777777" w:rsidR="007838B7" w:rsidRDefault="007838B7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6332- kapitalne pomoći proračunu iz drugih proračuna i izvanproračunskim korisnicima- </w:t>
      </w:r>
      <w:r w:rsidRPr="00C85944">
        <w:rPr>
          <w:szCs w:val="24"/>
        </w:rPr>
        <w:t xml:space="preserve">u </w:t>
      </w:r>
      <w:r>
        <w:rPr>
          <w:szCs w:val="24"/>
        </w:rPr>
        <w:t>izvještajnom razdoblju od 01.01.2024. do 31.12.</w:t>
      </w:r>
      <w:r w:rsidRPr="00C85944">
        <w:rPr>
          <w:szCs w:val="24"/>
        </w:rPr>
        <w:t>2024. godine</w:t>
      </w:r>
      <w:r>
        <w:rPr>
          <w:szCs w:val="24"/>
        </w:rPr>
        <w:t xml:space="preserve"> ostvareno je 196.852,33 € pomoći što je manje za 89,9% u odnosu na prethodno izvještajno razdoblje iz razloga jer su se u 2023. godini sanirale ceste- posljedica potresa iz državnog proračuna (od srpnja 2023. godine- nakon što su iskorištena sredstva iz Fonda solidarnosti EU). U izvještajnom razdoblju od 01.01.2024. do 31.12.2024. Općini su uplaćena sredstva: 34.300,00 € za uređenje NC 1-036 Novini u naselju Slani Potok, 30.000,00 € za uređenje ceste NC 1-012 Mikulci-Sinkovići-Horvatinčići, 50.000,00 € za uređenje NC 1-038 Mucaki-Hreni, 31.669,83 € za građenje javne rasvjete na groblju u Gornjoj Stubici, 20.000,00 € uplaćeno je Općini iz </w:t>
      </w:r>
      <w:r>
        <w:rPr>
          <w:szCs w:val="24"/>
        </w:rPr>
        <w:lastRenderedPageBreak/>
        <w:t xml:space="preserve">županijskog proračuna (KZŽ) za kupnju zemljišta za izgradnju parkirališta za Spomen hižu R. Perešina, 30.882,50 € uplaćeno je Općini za sufinanciranje uređenja parka Rudolfa Perešina. </w:t>
      </w:r>
    </w:p>
    <w:p w14:paraId="77ECE444" w14:textId="77777777" w:rsidR="007838B7" w:rsidRDefault="007838B7" w:rsidP="00D91C41">
      <w:pPr>
        <w:spacing w:line="276" w:lineRule="auto"/>
        <w:jc w:val="both"/>
        <w:rPr>
          <w:szCs w:val="24"/>
        </w:rPr>
      </w:pPr>
    </w:p>
    <w:p w14:paraId="659A35AF" w14:textId="71D35B77" w:rsidR="007838B7" w:rsidRDefault="007838B7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6</w:t>
      </w:r>
      <w:r w:rsidRPr="00C85944">
        <w:rPr>
          <w:b/>
          <w:bCs/>
          <w:szCs w:val="24"/>
        </w:rPr>
        <w:t>:</w:t>
      </w:r>
    </w:p>
    <w:p w14:paraId="600E9C66" w14:textId="5B839E44" w:rsidR="007838B7" w:rsidRPr="00C84E92" w:rsidRDefault="007838B7" w:rsidP="00D91C41">
      <w:pPr>
        <w:spacing w:line="276" w:lineRule="auto"/>
        <w:jc w:val="both"/>
        <w:rPr>
          <w:szCs w:val="24"/>
        </w:rPr>
      </w:pPr>
      <w:r w:rsidRPr="003C1B77">
        <w:rPr>
          <w:b/>
          <w:bCs/>
          <w:szCs w:val="24"/>
        </w:rPr>
        <w:t>636-prihod proračunskim korisnicima iz proračuna koji im nije nadležan</w:t>
      </w:r>
      <w:r w:rsidR="003C1B77">
        <w:rPr>
          <w:b/>
          <w:bCs/>
          <w:szCs w:val="24"/>
        </w:rPr>
        <w:t xml:space="preserve"> (DV Jurek)</w:t>
      </w:r>
      <w:r w:rsidR="003C1B77">
        <w:rPr>
          <w:szCs w:val="24"/>
        </w:rPr>
        <w:t>-</w:t>
      </w:r>
      <w:r w:rsidRPr="00C84E92">
        <w:rPr>
          <w:szCs w:val="24"/>
        </w:rPr>
        <w:t xml:space="preserve"> 5.204,20 </w:t>
      </w:r>
      <w:r w:rsidR="00D5379E">
        <w:rPr>
          <w:szCs w:val="24"/>
        </w:rPr>
        <w:t>€</w:t>
      </w:r>
      <w:r w:rsidRPr="00C84E92">
        <w:rPr>
          <w:szCs w:val="24"/>
        </w:rPr>
        <w:t xml:space="preserve">. U odnosu na prošlo izvještajno razdoblje smanjeni (indeks 16,10).  </w:t>
      </w:r>
      <w:r>
        <w:rPr>
          <w:szCs w:val="24"/>
        </w:rPr>
        <w:t>N</w:t>
      </w:r>
      <w:r w:rsidRPr="00C84E92">
        <w:rPr>
          <w:szCs w:val="24"/>
        </w:rPr>
        <w:t xml:space="preserve">avedeni prihodi odnose se na djecu u programu predškole i djecu s teškoćama u  razvoju. Navedeni prihodi u 2023. godini odnosili su se na uplate drugih Gradova i Općina za djecu koja su boravila </w:t>
      </w:r>
      <w:r>
        <w:rPr>
          <w:szCs w:val="24"/>
        </w:rPr>
        <w:t>dio</w:t>
      </w:r>
      <w:r w:rsidRPr="00C84E92">
        <w:rPr>
          <w:szCs w:val="24"/>
        </w:rPr>
        <w:t xml:space="preserve"> 2023.</w:t>
      </w:r>
      <w:r>
        <w:rPr>
          <w:szCs w:val="24"/>
        </w:rPr>
        <w:t xml:space="preserve"> godine</w:t>
      </w:r>
      <w:r w:rsidRPr="00C84E92">
        <w:rPr>
          <w:szCs w:val="24"/>
        </w:rPr>
        <w:t xml:space="preserve"> u Dječjem vrtiću Jurek, te uplata MZO za sufinanciranje boravka djece u programu predškole i djecu s teškoćama u  razvoju.</w:t>
      </w:r>
    </w:p>
    <w:p w14:paraId="45EA6242" w14:textId="77777777" w:rsidR="007838B7" w:rsidRPr="00C85944" w:rsidRDefault="007838B7" w:rsidP="00D91C41">
      <w:pPr>
        <w:spacing w:line="276" w:lineRule="auto"/>
        <w:jc w:val="both"/>
        <w:rPr>
          <w:b/>
          <w:bCs/>
          <w:szCs w:val="24"/>
        </w:rPr>
      </w:pPr>
    </w:p>
    <w:p w14:paraId="312EEDA6" w14:textId="197E225B" w:rsidR="003C1B77" w:rsidRPr="00C85944" w:rsidRDefault="003C1B77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7</w:t>
      </w:r>
      <w:r w:rsidRPr="00C85944">
        <w:rPr>
          <w:b/>
          <w:bCs/>
          <w:szCs w:val="24"/>
        </w:rPr>
        <w:t>:</w:t>
      </w:r>
    </w:p>
    <w:p w14:paraId="705FD4F0" w14:textId="77777777" w:rsidR="003C1B77" w:rsidRPr="00732157" w:rsidRDefault="003C1B77" w:rsidP="00D91C41">
      <w:pPr>
        <w:spacing w:line="276" w:lineRule="auto"/>
        <w:jc w:val="both"/>
        <w:rPr>
          <w:szCs w:val="24"/>
        </w:rPr>
      </w:pPr>
      <w:r w:rsidRPr="00732157">
        <w:rPr>
          <w:b/>
          <w:bCs/>
          <w:szCs w:val="24"/>
        </w:rPr>
        <w:t>638- pomoći temeljem prijenosa EU sredstava-</w:t>
      </w:r>
      <w:r>
        <w:rPr>
          <w:b/>
          <w:bCs/>
          <w:szCs w:val="24"/>
        </w:rPr>
        <w:t xml:space="preserve"> </w:t>
      </w:r>
      <w:r>
        <w:rPr>
          <w:szCs w:val="24"/>
        </w:rPr>
        <w:t>ostvareno je ukupno 14.025,00 € što je manje za 99,8% u odnosu na prethodno izvještajno razdoblje razloga jer su se u 2023. godini sanirale ceste- posljedica potresa iz Fonda solidarnosti EU. 14.025,00 € odnosi se na sredstva tražena po ZNS-u 1. za građenje reciklažnog dvorišta.</w:t>
      </w:r>
    </w:p>
    <w:p w14:paraId="7E117DE9" w14:textId="77777777" w:rsidR="00BE0A25" w:rsidRDefault="00BE0A25" w:rsidP="00D91C41">
      <w:pPr>
        <w:spacing w:line="276" w:lineRule="auto"/>
        <w:jc w:val="both"/>
      </w:pPr>
    </w:p>
    <w:p w14:paraId="1B8A4EED" w14:textId="3F41DF5F" w:rsidR="003C1B77" w:rsidRPr="00C85944" w:rsidRDefault="003C1B77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 w:rsidR="00D5379E">
        <w:rPr>
          <w:b/>
          <w:bCs/>
          <w:szCs w:val="24"/>
        </w:rPr>
        <w:t>8</w:t>
      </w:r>
      <w:r w:rsidRPr="00C85944">
        <w:rPr>
          <w:b/>
          <w:bCs/>
          <w:szCs w:val="24"/>
        </w:rPr>
        <w:t>:</w:t>
      </w:r>
    </w:p>
    <w:p w14:paraId="24028A0E" w14:textId="60C33F92" w:rsidR="003C1B77" w:rsidRDefault="003C1B77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641- prihodi od financijske imovine- </w:t>
      </w:r>
      <w:r w:rsidRPr="00C85944">
        <w:rPr>
          <w:szCs w:val="24"/>
        </w:rPr>
        <w:t xml:space="preserve">ukupno ostvareni prihodi od kamata na oročena sredstva i depozite po viđenju iznose </w:t>
      </w:r>
      <w:r>
        <w:rPr>
          <w:szCs w:val="24"/>
        </w:rPr>
        <w:t xml:space="preserve">102,93 </w:t>
      </w:r>
      <w:r w:rsidRPr="00C85944">
        <w:rPr>
          <w:szCs w:val="24"/>
        </w:rPr>
        <w:t xml:space="preserve">€. Ostvareni su u </w:t>
      </w:r>
      <w:r>
        <w:rPr>
          <w:szCs w:val="24"/>
        </w:rPr>
        <w:t>manjem</w:t>
      </w:r>
      <w:r w:rsidRPr="00C85944">
        <w:rPr>
          <w:szCs w:val="24"/>
        </w:rPr>
        <w:t xml:space="preserve"> iznosu nego u prethodnom izvještajnom razdoblju, a razlog tome su različita stanja novaca na žiro računu u trenutku obračuna kamata.</w:t>
      </w:r>
      <w:r>
        <w:rPr>
          <w:szCs w:val="24"/>
        </w:rPr>
        <w:t xml:space="preserve"> Općina je ostvarila</w:t>
      </w:r>
      <w:r w:rsidR="00D5379E">
        <w:rPr>
          <w:szCs w:val="24"/>
        </w:rPr>
        <w:t xml:space="preserve"> ukupne prihode od financijske imovine u iznosu od 79,05 €, a Dječji Vrtić Jurek 23,88 €. </w:t>
      </w:r>
    </w:p>
    <w:p w14:paraId="4345269A" w14:textId="77777777" w:rsidR="00D5379E" w:rsidRDefault="00D5379E" w:rsidP="00D91C41">
      <w:pPr>
        <w:spacing w:line="276" w:lineRule="auto"/>
        <w:jc w:val="both"/>
        <w:rPr>
          <w:szCs w:val="24"/>
        </w:rPr>
      </w:pPr>
    </w:p>
    <w:p w14:paraId="08781D37" w14:textId="7CB0077C" w:rsidR="00D5379E" w:rsidRPr="00C85944" w:rsidRDefault="00D5379E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9</w:t>
      </w:r>
      <w:r w:rsidRPr="00C85944">
        <w:rPr>
          <w:b/>
          <w:bCs/>
          <w:szCs w:val="24"/>
        </w:rPr>
        <w:t>:</w:t>
      </w:r>
    </w:p>
    <w:p w14:paraId="030585A0" w14:textId="77777777" w:rsidR="00D5379E" w:rsidRPr="00732157" w:rsidRDefault="00D5379E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642- prihodi od nefinancijske imovine- </w:t>
      </w:r>
      <w:r w:rsidRPr="00732157">
        <w:rPr>
          <w:szCs w:val="24"/>
        </w:rPr>
        <w:t xml:space="preserve">u izvještajnom razdoblju ostvareno je </w:t>
      </w:r>
      <w:r>
        <w:rPr>
          <w:szCs w:val="24"/>
        </w:rPr>
        <w:t>21.586,61</w:t>
      </w:r>
      <w:r w:rsidRPr="00732157">
        <w:rPr>
          <w:szCs w:val="24"/>
        </w:rPr>
        <w:t xml:space="preserve"> </w:t>
      </w:r>
      <w:r>
        <w:rPr>
          <w:szCs w:val="24"/>
        </w:rPr>
        <w:t>€</w:t>
      </w:r>
      <w:r w:rsidRPr="00732157">
        <w:rPr>
          <w:szCs w:val="24"/>
        </w:rPr>
        <w:t xml:space="preserve">, </w:t>
      </w:r>
      <w:r>
        <w:rPr>
          <w:szCs w:val="24"/>
        </w:rPr>
        <w:t>što je manje za 47,9 % u odnosu na isto izvještajno razdoblje u 2023. godini.</w:t>
      </w:r>
    </w:p>
    <w:p w14:paraId="05E3F8E9" w14:textId="77777777" w:rsidR="00D5379E" w:rsidRDefault="00D5379E" w:rsidP="00D91C41">
      <w:pPr>
        <w:spacing w:line="276" w:lineRule="auto"/>
        <w:jc w:val="both"/>
        <w:rPr>
          <w:szCs w:val="24"/>
        </w:rPr>
      </w:pPr>
      <w:r w:rsidRPr="00732157">
        <w:rPr>
          <w:szCs w:val="24"/>
        </w:rPr>
        <w:t xml:space="preserve">Odnose na prihode od </w:t>
      </w:r>
      <w:r>
        <w:rPr>
          <w:szCs w:val="24"/>
        </w:rPr>
        <w:t>k</w:t>
      </w:r>
      <w:r w:rsidRPr="00732157">
        <w:rPr>
          <w:szCs w:val="24"/>
        </w:rPr>
        <w:t>oncesij</w:t>
      </w:r>
      <w:r>
        <w:rPr>
          <w:szCs w:val="24"/>
        </w:rPr>
        <w:t>a</w:t>
      </w:r>
      <w:r w:rsidRPr="00732157">
        <w:rPr>
          <w:szCs w:val="24"/>
        </w:rPr>
        <w:t xml:space="preserve"> za odvoz komunalnog otpada, p</w:t>
      </w:r>
      <w:r w:rsidRPr="00732157">
        <w:rPr>
          <w:iCs/>
          <w:szCs w:val="24"/>
        </w:rPr>
        <w:t>rihode od zakupa poslovnih objekata</w:t>
      </w:r>
      <w:r w:rsidRPr="00732157">
        <w:rPr>
          <w:szCs w:val="24"/>
        </w:rPr>
        <w:t xml:space="preserve">, prihoda od iznajmljivanja društvenih domova, prihoda od spomeničke rente i </w:t>
      </w:r>
      <w:r>
        <w:rPr>
          <w:szCs w:val="24"/>
        </w:rPr>
        <w:t>n</w:t>
      </w:r>
      <w:r w:rsidRPr="00732157">
        <w:rPr>
          <w:szCs w:val="24"/>
        </w:rPr>
        <w:t>aknade za nezakonito izgrađene građevine (koja je u usporedbi sa proteklom godinom naplaćena u manjem iznosu, a razlog tome je izdan manji broj rješenja u postupku legalizacije.)</w:t>
      </w:r>
    </w:p>
    <w:p w14:paraId="3A55E5B0" w14:textId="77777777" w:rsidR="00D5379E" w:rsidRDefault="00D5379E" w:rsidP="00D91C41">
      <w:pPr>
        <w:spacing w:line="276" w:lineRule="auto"/>
        <w:jc w:val="both"/>
        <w:rPr>
          <w:szCs w:val="24"/>
        </w:rPr>
      </w:pPr>
    </w:p>
    <w:p w14:paraId="170CF25C" w14:textId="0E9D491D" w:rsidR="00D5379E" w:rsidRPr="00C85944" w:rsidRDefault="00D5379E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10</w:t>
      </w:r>
      <w:r w:rsidRPr="00C85944">
        <w:rPr>
          <w:b/>
          <w:bCs/>
          <w:szCs w:val="24"/>
        </w:rPr>
        <w:t>:</w:t>
      </w:r>
    </w:p>
    <w:p w14:paraId="66BA75BB" w14:textId="77777777" w:rsidR="00D5379E" w:rsidRDefault="00D5379E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651- </w:t>
      </w:r>
      <w:r>
        <w:rPr>
          <w:b/>
          <w:bCs/>
          <w:szCs w:val="24"/>
        </w:rPr>
        <w:t>upravne i administrativne pristojbe</w:t>
      </w:r>
      <w:r w:rsidRPr="00C85944">
        <w:rPr>
          <w:b/>
          <w:bCs/>
          <w:szCs w:val="24"/>
        </w:rPr>
        <w:t xml:space="preserve">- </w:t>
      </w:r>
      <w:r w:rsidRPr="00C85944">
        <w:rPr>
          <w:szCs w:val="24"/>
        </w:rPr>
        <w:t xml:space="preserve">ukupno ostvareni prihodi (prihodi od grobnih naknada, naknada za mrtvačnicu i ukop, prihodi vodovoda) u </w:t>
      </w:r>
      <w:r>
        <w:rPr>
          <w:szCs w:val="24"/>
        </w:rPr>
        <w:t>navedenom izvještajnom</w:t>
      </w:r>
      <w:r w:rsidRPr="00C85944">
        <w:rPr>
          <w:szCs w:val="24"/>
        </w:rPr>
        <w:t xml:space="preserve"> </w:t>
      </w:r>
      <w:r>
        <w:rPr>
          <w:szCs w:val="24"/>
        </w:rPr>
        <w:t xml:space="preserve">razdoblju u </w:t>
      </w:r>
      <w:r w:rsidRPr="00C85944">
        <w:rPr>
          <w:szCs w:val="24"/>
        </w:rPr>
        <w:t xml:space="preserve">2024. godine iznose </w:t>
      </w:r>
      <w:r>
        <w:rPr>
          <w:szCs w:val="24"/>
        </w:rPr>
        <w:t>184.765,01</w:t>
      </w:r>
      <w:r w:rsidRPr="00C85944">
        <w:rPr>
          <w:szCs w:val="24"/>
        </w:rPr>
        <w:t xml:space="preserve"> €, a ostvareni su za </w:t>
      </w:r>
      <w:r>
        <w:rPr>
          <w:szCs w:val="24"/>
        </w:rPr>
        <w:t>45,6</w:t>
      </w:r>
      <w:r w:rsidRPr="00C85944">
        <w:rPr>
          <w:szCs w:val="24"/>
        </w:rPr>
        <w:t xml:space="preserve"> % više nego u prethodnom izvještajnom razdoblju.</w:t>
      </w:r>
      <w:r>
        <w:rPr>
          <w:szCs w:val="24"/>
        </w:rPr>
        <w:t xml:space="preserve"> Uplaćeno je više sredstava za naknadu za mrtvačnicu i ukop, za grobne naknade i prihode vodovoda Dobri Zdenci, poslano je više opomena dužnicima.</w:t>
      </w:r>
    </w:p>
    <w:p w14:paraId="0AEAC96A" w14:textId="77777777" w:rsidR="00D5379E" w:rsidRDefault="00D5379E" w:rsidP="00D91C41">
      <w:pPr>
        <w:spacing w:line="276" w:lineRule="auto"/>
        <w:jc w:val="both"/>
        <w:rPr>
          <w:szCs w:val="24"/>
        </w:rPr>
      </w:pPr>
    </w:p>
    <w:p w14:paraId="0986D1BC" w14:textId="1C9C0C25" w:rsidR="00D5379E" w:rsidRPr="00C85944" w:rsidRDefault="00D5379E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11</w:t>
      </w:r>
      <w:r w:rsidRPr="00C85944">
        <w:rPr>
          <w:b/>
          <w:bCs/>
          <w:szCs w:val="24"/>
        </w:rPr>
        <w:t>:</w:t>
      </w:r>
    </w:p>
    <w:p w14:paraId="1428BFAA" w14:textId="0C1A77B4" w:rsidR="00D5379E" w:rsidRDefault="00D5379E" w:rsidP="00D91C41">
      <w:pPr>
        <w:spacing w:line="276" w:lineRule="auto"/>
        <w:jc w:val="both"/>
        <w:rPr>
          <w:iCs/>
          <w:szCs w:val="24"/>
        </w:rPr>
      </w:pPr>
      <w:r w:rsidRPr="00C85944">
        <w:rPr>
          <w:b/>
          <w:bCs/>
          <w:szCs w:val="24"/>
        </w:rPr>
        <w:t xml:space="preserve">652- prihodi po posebnim propisima- </w:t>
      </w:r>
      <w:r w:rsidRPr="00C85944">
        <w:rPr>
          <w:szCs w:val="24"/>
        </w:rPr>
        <w:t xml:space="preserve">ostvareni su u iznosu od </w:t>
      </w:r>
      <w:r>
        <w:rPr>
          <w:szCs w:val="24"/>
        </w:rPr>
        <w:t xml:space="preserve">212.425,14 </w:t>
      </w:r>
      <w:r w:rsidRPr="00C85944">
        <w:rPr>
          <w:szCs w:val="24"/>
        </w:rPr>
        <w:t>€, što je</w:t>
      </w:r>
      <w:r>
        <w:rPr>
          <w:szCs w:val="24"/>
        </w:rPr>
        <w:t xml:space="preserve"> više</w:t>
      </w:r>
      <w:r w:rsidRPr="00C85944">
        <w:rPr>
          <w:szCs w:val="24"/>
        </w:rPr>
        <w:t xml:space="preserve"> za </w:t>
      </w:r>
      <w:r>
        <w:rPr>
          <w:szCs w:val="24"/>
        </w:rPr>
        <w:t>33</w:t>
      </w:r>
      <w:r w:rsidRPr="00C85944">
        <w:rPr>
          <w:szCs w:val="24"/>
        </w:rPr>
        <w:t xml:space="preserve"> % u odnosu na prethodno izvještajno razdoblje. </w:t>
      </w:r>
      <w:r w:rsidRPr="00E853BA">
        <w:rPr>
          <w:szCs w:val="24"/>
        </w:rPr>
        <w:t xml:space="preserve">Strukturu ovih prihoda čine </w:t>
      </w:r>
      <w:r w:rsidRPr="00E853BA">
        <w:rPr>
          <w:iCs/>
          <w:szCs w:val="24"/>
        </w:rPr>
        <w:t>prihodi od vodnog doprinos</w:t>
      </w:r>
      <w:r>
        <w:rPr>
          <w:iCs/>
          <w:szCs w:val="24"/>
        </w:rPr>
        <w:t xml:space="preserve">a, doprinosa za šume, uplata roditelja za sufinanciranje cijene smještaja djece u </w:t>
      </w:r>
      <w:r>
        <w:rPr>
          <w:iCs/>
          <w:szCs w:val="24"/>
        </w:rPr>
        <w:lastRenderedPageBreak/>
        <w:t>dječjem vrtiću. Povećanje je ostvareno i iz razloga povećanja ekonomske cijene dječjeg vrtića i povećanja broja polaznika dječjeg vrtića.</w:t>
      </w:r>
    </w:p>
    <w:p w14:paraId="2EE78B27" w14:textId="77777777" w:rsidR="00D5379E" w:rsidRDefault="00D5379E" w:rsidP="00D91C41">
      <w:pPr>
        <w:spacing w:line="276" w:lineRule="auto"/>
        <w:jc w:val="both"/>
        <w:rPr>
          <w:iCs/>
          <w:szCs w:val="24"/>
        </w:rPr>
      </w:pPr>
    </w:p>
    <w:p w14:paraId="727AAFEC" w14:textId="12C37161" w:rsidR="00D5379E" w:rsidRPr="00C85944" w:rsidRDefault="00D5379E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1</w:t>
      </w:r>
      <w:r>
        <w:rPr>
          <w:b/>
          <w:bCs/>
          <w:szCs w:val="24"/>
        </w:rPr>
        <w:t>2</w:t>
      </w:r>
      <w:r w:rsidRPr="00C85944">
        <w:rPr>
          <w:b/>
          <w:bCs/>
          <w:szCs w:val="24"/>
        </w:rPr>
        <w:t>:</w:t>
      </w:r>
    </w:p>
    <w:p w14:paraId="2CD52345" w14:textId="6EE1491D" w:rsidR="00D5379E" w:rsidRDefault="00D5379E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653- komunalni doprinosi i naknade- </w:t>
      </w:r>
      <w:r w:rsidRPr="00C85944">
        <w:rPr>
          <w:szCs w:val="24"/>
        </w:rPr>
        <w:t>u</w:t>
      </w:r>
      <w:r>
        <w:rPr>
          <w:szCs w:val="24"/>
        </w:rPr>
        <w:t xml:space="preserve"> izvještajnom razdoblju od 01.01.2024. do 31.12.</w:t>
      </w:r>
      <w:r w:rsidRPr="00C85944">
        <w:rPr>
          <w:szCs w:val="24"/>
        </w:rPr>
        <w:t>2024. godine ukupno ostvareni prihodi od komunalnih doprinosa i komunalnih naknada iznose</w:t>
      </w:r>
      <w:r>
        <w:rPr>
          <w:szCs w:val="24"/>
        </w:rPr>
        <w:t xml:space="preserve"> 124.293,20</w:t>
      </w:r>
      <w:r w:rsidRPr="00C85944">
        <w:rPr>
          <w:szCs w:val="24"/>
        </w:rPr>
        <w:t xml:space="preserve"> € što je više za </w:t>
      </w:r>
      <w:r>
        <w:rPr>
          <w:szCs w:val="24"/>
        </w:rPr>
        <w:t>60,2</w:t>
      </w:r>
      <w:r w:rsidRPr="00C85944">
        <w:rPr>
          <w:szCs w:val="24"/>
        </w:rPr>
        <w:t xml:space="preserve"> % u odnosu na prethodno izvještajno razdoblje. Naplaćeno je više komunalnih doprinosa i naknada za priključak</w:t>
      </w:r>
      <w:r>
        <w:rPr>
          <w:szCs w:val="24"/>
        </w:rPr>
        <w:t>, slale su se opomene za neplaćene račune.</w:t>
      </w:r>
    </w:p>
    <w:p w14:paraId="2CD036EE" w14:textId="77777777" w:rsidR="00D5379E" w:rsidRPr="00E853BA" w:rsidRDefault="00D5379E" w:rsidP="00D91C41">
      <w:pPr>
        <w:spacing w:line="276" w:lineRule="auto"/>
        <w:jc w:val="both"/>
        <w:rPr>
          <w:iCs/>
          <w:szCs w:val="24"/>
        </w:rPr>
      </w:pPr>
    </w:p>
    <w:p w14:paraId="5AF9D0D8" w14:textId="3043EC9A" w:rsidR="00D5379E" w:rsidRPr="00A957D6" w:rsidRDefault="00D5379E" w:rsidP="00D91C41">
      <w:pPr>
        <w:spacing w:line="276" w:lineRule="auto"/>
        <w:ind w:right="-142"/>
        <w:jc w:val="both"/>
        <w:rPr>
          <w:szCs w:val="24"/>
          <w:lang w:val="hr-HR"/>
        </w:rPr>
      </w:pPr>
      <w:r w:rsidRPr="00A957D6">
        <w:rPr>
          <w:b/>
          <w:szCs w:val="24"/>
          <w:lang w:val="hr-HR"/>
        </w:rPr>
        <w:t>Bilješke uz račun iz računskog plana – šifra</w:t>
      </w:r>
      <w:r>
        <w:rPr>
          <w:b/>
          <w:szCs w:val="24"/>
          <w:lang w:val="hr-HR"/>
        </w:rPr>
        <w:t xml:space="preserve"> 3- RASHODI</w:t>
      </w:r>
      <w:r w:rsidRPr="00A957D6">
        <w:rPr>
          <w:b/>
          <w:szCs w:val="24"/>
          <w:lang w:val="hr-HR"/>
        </w:rPr>
        <w:t xml:space="preserve"> POSLOVANJA</w:t>
      </w:r>
      <w:r w:rsidRPr="00A957D6">
        <w:rPr>
          <w:b/>
          <w:szCs w:val="24"/>
          <w:lang w:val="hr-HR"/>
        </w:rPr>
        <w:tab/>
      </w:r>
      <w:r w:rsidRPr="00A957D6">
        <w:rPr>
          <w:szCs w:val="24"/>
          <w:lang w:val="hr-HR"/>
        </w:rPr>
        <w:tab/>
      </w:r>
    </w:p>
    <w:p w14:paraId="152727ED" w14:textId="77777777" w:rsidR="00D5379E" w:rsidRPr="00C85944" w:rsidRDefault="00D5379E" w:rsidP="00D91C41">
      <w:pPr>
        <w:spacing w:line="276" w:lineRule="auto"/>
        <w:jc w:val="both"/>
        <w:rPr>
          <w:szCs w:val="24"/>
        </w:rPr>
      </w:pPr>
    </w:p>
    <w:p w14:paraId="69586850" w14:textId="4CF96E40" w:rsidR="00D5379E" w:rsidRDefault="00D5379E" w:rsidP="00D91C41">
      <w:pPr>
        <w:spacing w:line="276" w:lineRule="auto"/>
        <w:jc w:val="both"/>
        <w:rPr>
          <w:lang w:val="hr-HR"/>
        </w:rPr>
      </w:pPr>
      <w:r>
        <w:rPr>
          <w:lang w:val="hr-HR"/>
        </w:rPr>
        <w:t>Rashodi</w:t>
      </w:r>
      <w:r w:rsidRPr="00184116">
        <w:rPr>
          <w:lang w:val="hr-HR"/>
        </w:rPr>
        <w:t xml:space="preserve"> poslovanja</w:t>
      </w:r>
      <w:r>
        <w:rPr>
          <w:lang w:val="hr-HR"/>
        </w:rPr>
        <w:t xml:space="preserve"> povećani </w:t>
      </w:r>
      <w:r w:rsidRPr="00184116">
        <w:rPr>
          <w:lang w:val="hr-HR"/>
        </w:rPr>
        <w:t>su</w:t>
      </w:r>
      <w:r>
        <w:rPr>
          <w:lang w:val="hr-HR"/>
        </w:rPr>
        <w:t xml:space="preserve"> za</w:t>
      </w:r>
      <w:r w:rsidRPr="00184116">
        <w:rPr>
          <w:lang w:val="hr-HR"/>
        </w:rPr>
        <w:t xml:space="preserve"> </w:t>
      </w:r>
      <w:r>
        <w:rPr>
          <w:lang w:val="hr-HR"/>
        </w:rPr>
        <w:t>22,3</w:t>
      </w:r>
      <w:r w:rsidRPr="00184116">
        <w:rPr>
          <w:lang w:val="hr-HR"/>
        </w:rPr>
        <w:t xml:space="preserve">% </w:t>
      </w:r>
      <w:r>
        <w:rPr>
          <w:lang w:val="hr-HR"/>
        </w:rPr>
        <w:t xml:space="preserve">u odnosu na prethodnu godinu. </w:t>
      </w:r>
      <w:r w:rsidRPr="00184116">
        <w:rPr>
          <w:lang w:val="hr-HR"/>
        </w:rPr>
        <w:t>Značajne promjene evidentirane su kod sljedećih pozicija:</w:t>
      </w:r>
    </w:p>
    <w:p w14:paraId="5F1FB1EB" w14:textId="77777777" w:rsidR="00D5379E" w:rsidRPr="00732157" w:rsidRDefault="00D5379E" w:rsidP="00D91C41">
      <w:pPr>
        <w:spacing w:line="276" w:lineRule="auto"/>
        <w:jc w:val="both"/>
        <w:rPr>
          <w:szCs w:val="24"/>
        </w:rPr>
      </w:pPr>
    </w:p>
    <w:p w14:paraId="0F46CEFA" w14:textId="64426D67" w:rsidR="00D5379E" w:rsidRPr="00C85944" w:rsidRDefault="00D5379E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1</w:t>
      </w:r>
      <w:r>
        <w:rPr>
          <w:b/>
          <w:bCs/>
          <w:szCs w:val="24"/>
        </w:rPr>
        <w:t>3</w:t>
      </w:r>
      <w:r w:rsidRPr="00C85944">
        <w:rPr>
          <w:b/>
          <w:bCs/>
          <w:szCs w:val="24"/>
        </w:rPr>
        <w:t>:</w:t>
      </w:r>
    </w:p>
    <w:p w14:paraId="2A7F0EAF" w14:textId="459AEFE8" w:rsidR="00D5379E" w:rsidRDefault="00D5379E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311- plaće (bruto)- </w:t>
      </w:r>
      <w:r w:rsidRPr="00C85944">
        <w:rPr>
          <w:szCs w:val="24"/>
        </w:rPr>
        <w:t xml:space="preserve">ukupni rashodi za plaće u </w:t>
      </w:r>
      <w:r>
        <w:rPr>
          <w:szCs w:val="24"/>
        </w:rPr>
        <w:t>izvještajnom razdoblju od 01.01.2024. do 31.12.</w:t>
      </w:r>
      <w:r w:rsidRPr="00C85944">
        <w:rPr>
          <w:szCs w:val="24"/>
        </w:rPr>
        <w:t xml:space="preserve"> 2024. godine iznosili su </w:t>
      </w:r>
      <w:r>
        <w:rPr>
          <w:szCs w:val="24"/>
        </w:rPr>
        <w:t>682.933,46</w:t>
      </w:r>
      <w:r w:rsidRPr="00C85944">
        <w:rPr>
          <w:szCs w:val="24"/>
        </w:rPr>
        <w:t xml:space="preserve"> € što je više za </w:t>
      </w:r>
      <w:r>
        <w:rPr>
          <w:szCs w:val="24"/>
        </w:rPr>
        <w:t>32,6</w:t>
      </w:r>
      <w:r w:rsidRPr="00C85944">
        <w:rPr>
          <w:szCs w:val="24"/>
        </w:rPr>
        <w:t>% u odnosu na isto izvještajno razdoblje prethodne godine. Razlog povećanje rashoda je povećanje osnovice za obračun plaće djelatnika Općine</w:t>
      </w:r>
      <w:r>
        <w:rPr>
          <w:szCs w:val="24"/>
        </w:rPr>
        <w:t xml:space="preserve">, </w:t>
      </w:r>
      <w:r w:rsidRPr="004B2954">
        <w:rPr>
          <w:szCs w:val="24"/>
        </w:rPr>
        <w:t>povećanja broja zaposlenih u</w:t>
      </w:r>
      <w:r>
        <w:rPr>
          <w:szCs w:val="24"/>
        </w:rPr>
        <w:t xml:space="preserve"> dječjem vrtiću Jurek u</w:t>
      </w:r>
      <w:r w:rsidRPr="004B2954">
        <w:rPr>
          <w:szCs w:val="24"/>
        </w:rPr>
        <w:t xml:space="preserve"> odnosu na 2023. godinu te  povećanja koeficijenata za obračun plaća zaposlenih u </w:t>
      </w:r>
      <w:r>
        <w:rPr>
          <w:szCs w:val="24"/>
        </w:rPr>
        <w:t>d</w:t>
      </w:r>
      <w:r w:rsidRPr="004B2954">
        <w:rPr>
          <w:szCs w:val="24"/>
        </w:rPr>
        <w:t>ječjem vrtiću J</w:t>
      </w:r>
      <w:r>
        <w:rPr>
          <w:szCs w:val="24"/>
        </w:rPr>
        <w:t>urek.</w:t>
      </w:r>
    </w:p>
    <w:p w14:paraId="669447D0" w14:textId="77777777" w:rsidR="00D5379E" w:rsidRDefault="00D5379E" w:rsidP="00D91C41">
      <w:pPr>
        <w:spacing w:line="276" w:lineRule="auto"/>
        <w:jc w:val="both"/>
        <w:rPr>
          <w:szCs w:val="24"/>
        </w:rPr>
      </w:pPr>
    </w:p>
    <w:p w14:paraId="06AC2C26" w14:textId="77777777" w:rsidR="00D5379E" w:rsidRPr="00C85944" w:rsidRDefault="00D5379E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1</w:t>
      </w:r>
      <w:r>
        <w:rPr>
          <w:b/>
          <w:bCs/>
          <w:szCs w:val="24"/>
        </w:rPr>
        <w:t>4</w:t>
      </w:r>
      <w:r w:rsidRPr="00C85944">
        <w:rPr>
          <w:b/>
          <w:bCs/>
          <w:szCs w:val="24"/>
        </w:rPr>
        <w:t>:</w:t>
      </w:r>
    </w:p>
    <w:p w14:paraId="09F2F6E8" w14:textId="4CAA26EB" w:rsidR="00D5379E" w:rsidRDefault="00D5379E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313-doprinosi na plaće- </w:t>
      </w:r>
      <w:r w:rsidRPr="00C85944">
        <w:rPr>
          <w:szCs w:val="24"/>
        </w:rPr>
        <w:t>povećanje doprinosa za obvezno zdravstveno osiguranje zbog povećanja osnovice za obračun plaće djelatnika</w:t>
      </w:r>
      <w:r>
        <w:rPr>
          <w:szCs w:val="24"/>
        </w:rPr>
        <w:t xml:space="preserve">, </w:t>
      </w:r>
      <w:r w:rsidRPr="004B2954">
        <w:rPr>
          <w:szCs w:val="24"/>
        </w:rPr>
        <w:t>povećanja broja zaposlenih</w:t>
      </w:r>
      <w:r>
        <w:rPr>
          <w:szCs w:val="24"/>
        </w:rPr>
        <w:t xml:space="preserve"> u dječjem vrtiću Jurek</w:t>
      </w:r>
      <w:r w:rsidRPr="004B2954">
        <w:rPr>
          <w:szCs w:val="24"/>
        </w:rPr>
        <w:t xml:space="preserve"> u odnosu na 2023. godinu te  povećanja koeficijenata za obračun plaća zaposlenih u Dječjem vrtiću JUREK.</w:t>
      </w:r>
    </w:p>
    <w:p w14:paraId="48FE9D8C" w14:textId="77777777" w:rsidR="00D5379E" w:rsidRDefault="00D5379E" w:rsidP="00D91C41">
      <w:pPr>
        <w:spacing w:line="276" w:lineRule="auto"/>
        <w:jc w:val="both"/>
        <w:rPr>
          <w:szCs w:val="24"/>
        </w:rPr>
      </w:pPr>
    </w:p>
    <w:p w14:paraId="520819E8" w14:textId="77777777" w:rsidR="00D5379E" w:rsidRPr="00C85944" w:rsidRDefault="00D5379E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1</w:t>
      </w:r>
      <w:r>
        <w:rPr>
          <w:b/>
          <w:bCs/>
          <w:szCs w:val="24"/>
        </w:rPr>
        <w:t>5</w:t>
      </w:r>
      <w:r w:rsidRPr="00C85944">
        <w:rPr>
          <w:b/>
          <w:bCs/>
          <w:szCs w:val="24"/>
        </w:rPr>
        <w:t>:</w:t>
      </w:r>
    </w:p>
    <w:p w14:paraId="1BD6C88D" w14:textId="29F22A71" w:rsidR="00D5379E" w:rsidRDefault="00D5379E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321-naknade troškova zaposlenima- </w:t>
      </w:r>
      <w:r w:rsidRPr="00C85944">
        <w:rPr>
          <w:szCs w:val="24"/>
        </w:rPr>
        <w:t xml:space="preserve">povećanje rashoda za </w:t>
      </w:r>
      <w:r>
        <w:rPr>
          <w:szCs w:val="24"/>
        </w:rPr>
        <w:t xml:space="preserve">11,7 </w:t>
      </w:r>
      <w:r w:rsidRPr="00C85944">
        <w:rPr>
          <w:szCs w:val="24"/>
        </w:rPr>
        <w:t>% u odnosu na isto izvještajno razdoblje u 2023. godini. Najveće povećanje rashoda ostvareno je na kontu službena putovanja</w:t>
      </w:r>
      <w:r>
        <w:rPr>
          <w:szCs w:val="24"/>
        </w:rPr>
        <w:t xml:space="preserve"> i ostale naknade troškova zaposlenima- korištenje privatnog automobila u službene svrhe.</w:t>
      </w:r>
    </w:p>
    <w:p w14:paraId="6A0FF576" w14:textId="77777777" w:rsidR="00D5379E" w:rsidRDefault="00D5379E" w:rsidP="00D91C41">
      <w:pPr>
        <w:spacing w:line="276" w:lineRule="auto"/>
        <w:jc w:val="both"/>
        <w:rPr>
          <w:szCs w:val="24"/>
        </w:rPr>
      </w:pPr>
    </w:p>
    <w:p w14:paraId="4EB2F1F6" w14:textId="77777777" w:rsidR="00285047" w:rsidRPr="00C85944" w:rsidRDefault="00285047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1</w:t>
      </w:r>
      <w:r>
        <w:rPr>
          <w:b/>
          <w:bCs/>
          <w:szCs w:val="24"/>
        </w:rPr>
        <w:t>6</w:t>
      </w:r>
      <w:r w:rsidRPr="00C85944">
        <w:rPr>
          <w:b/>
          <w:bCs/>
          <w:szCs w:val="24"/>
        </w:rPr>
        <w:t>:</w:t>
      </w:r>
    </w:p>
    <w:p w14:paraId="67407EC5" w14:textId="3F4F755B" w:rsidR="00D5379E" w:rsidRDefault="00285047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322-rashodi za materijal i energiju- </w:t>
      </w:r>
      <w:r w:rsidRPr="00C85944">
        <w:rPr>
          <w:szCs w:val="24"/>
        </w:rPr>
        <w:t xml:space="preserve">povećanje rashoda za </w:t>
      </w:r>
      <w:r>
        <w:rPr>
          <w:szCs w:val="24"/>
        </w:rPr>
        <w:t>16</w:t>
      </w:r>
      <w:r w:rsidRPr="00C85944">
        <w:rPr>
          <w:szCs w:val="24"/>
        </w:rPr>
        <w:t xml:space="preserve"> % u odnosu na isto izvještajno razdoblje u 2023. godini. Razlog povećanja rashoda je inflacija cijena energije, uredskog materijala (tonera za printere i papira za kopiranje..)</w:t>
      </w:r>
      <w:r>
        <w:rPr>
          <w:szCs w:val="24"/>
        </w:rPr>
        <w:t xml:space="preserve"> i </w:t>
      </w:r>
      <w:r w:rsidRPr="00787A4C">
        <w:rPr>
          <w:szCs w:val="24"/>
        </w:rPr>
        <w:t>povećanja broja korisnika dječjeg vrtića u 2024. godini u odnosu na 2023. godinu.</w:t>
      </w:r>
    </w:p>
    <w:p w14:paraId="3295603C" w14:textId="77777777" w:rsidR="00D91C41" w:rsidRDefault="00D91C41" w:rsidP="00D91C41">
      <w:pPr>
        <w:spacing w:line="276" w:lineRule="auto"/>
        <w:jc w:val="both"/>
        <w:rPr>
          <w:szCs w:val="24"/>
        </w:rPr>
      </w:pPr>
    </w:p>
    <w:p w14:paraId="397492E2" w14:textId="77777777" w:rsidR="00D91C41" w:rsidRPr="00C85944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1</w:t>
      </w:r>
      <w:r>
        <w:rPr>
          <w:b/>
          <w:bCs/>
          <w:szCs w:val="24"/>
        </w:rPr>
        <w:t>7</w:t>
      </w:r>
      <w:r w:rsidRPr="00C85944">
        <w:rPr>
          <w:b/>
          <w:bCs/>
          <w:szCs w:val="24"/>
        </w:rPr>
        <w:t>:</w:t>
      </w:r>
    </w:p>
    <w:p w14:paraId="4833B37B" w14:textId="32D3BC25" w:rsidR="00D91C41" w:rsidRDefault="00D91C41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323-rashodi za usluge- </w:t>
      </w:r>
      <w:r>
        <w:rPr>
          <w:szCs w:val="24"/>
        </w:rPr>
        <w:t>povećani su za 19,8 % u odnosu na isto izvještajno razdoblje u prethodnoj godini, a odnose se na usluge redovnog poslovanja te tekućeg održavanja nerazvrstanih cesta, zgrada, opreme i prijevoznih sredstava.</w:t>
      </w:r>
    </w:p>
    <w:p w14:paraId="3569E8D4" w14:textId="77777777" w:rsidR="00D91C41" w:rsidRDefault="00D91C41" w:rsidP="00D91C41">
      <w:pPr>
        <w:spacing w:line="276" w:lineRule="auto"/>
        <w:jc w:val="both"/>
        <w:rPr>
          <w:szCs w:val="24"/>
        </w:rPr>
      </w:pPr>
    </w:p>
    <w:p w14:paraId="29648038" w14:textId="77777777" w:rsidR="00D91C41" w:rsidRPr="00C85944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lastRenderedPageBreak/>
        <w:t>Bilješka broj 1</w:t>
      </w:r>
      <w:r>
        <w:rPr>
          <w:b/>
          <w:bCs/>
          <w:szCs w:val="24"/>
        </w:rPr>
        <w:t>8</w:t>
      </w:r>
      <w:r w:rsidRPr="00C85944">
        <w:rPr>
          <w:b/>
          <w:bCs/>
          <w:szCs w:val="24"/>
        </w:rPr>
        <w:t>:</w:t>
      </w:r>
    </w:p>
    <w:p w14:paraId="10B7DA4F" w14:textId="1F4008E1" w:rsidR="00D91C41" w:rsidRDefault="00D91C41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329-ostali nespomenuti rashodi poslovanja- </w:t>
      </w:r>
      <w:r w:rsidRPr="00C85944">
        <w:rPr>
          <w:szCs w:val="24"/>
        </w:rPr>
        <w:t xml:space="preserve">povećanje za </w:t>
      </w:r>
      <w:r>
        <w:rPr>
          <w:szCs w:val="24"/>
        </w:rPr>
        <w:t>49,0</w:t>
      </w:r>
      <w:r w:rsidRPr="00C85944">
        <w:rPr>
          <w:szCs w:val="24"/>
        </w:rPr>
        <w:t xml:space="preserve"> %, povećani je proračun za redovna sredstva koja Općina svaki mjesec isplaćuje TZ, povećani su troškovi za osiguranje osoba i imovine</w:t>
      </w:r>
      <w:r>
        <w:rPr>
          <w:szCs w:val="24"/>
        </w:rPr>
        <w:t>, povećani su troškovi reprezentacije, troškovi protokola..</w:t>
      </w:r>
      <w:r w:rsidRPr="00C85944">
        <w:rPr>
          <w:szCs w:val="24"/>
        </w:rPr>
        <w:t>.</w:t>
      </w:r>
      <w:r>
        <w:rPr>
          <w:szCs w:val="24"/>
        </w:rPr>
        <w:t xml:space="preserve"> Dječji Vrtić Jurek je u</w:t>
      </w:r>
      <w:r w:rsidRPr="001D4991">
        <w:rPr>
          <w:szCs w:val="24"/>
        </w:rPr>
        <w:t xml:space="preserve"> 2024. plaća</w:t>
      </w:r>
      <w:r>
        <w:rPr>
          <w:szCs w:val="24"/>
        </w:rPr>
        <w:t>o</w:t>
      </w:r>
      <w:r w:rsidRPr="001D4991">
        <w:rPr>
          <w:szCs w:val="24"/>
        </w:rPr>
        <w:t xml:space="preserve"> naknad</w:t>
      </w:r>
      <w:r>
        <w:rPr>
          <w:szCs w:val="24"/>
        </w:rPr>
        <w:t>u</w:t>
      </w:r>
      <w:r w:rsidRPr="001D4991">
        <w:rPr>
          <w:szCs w:val="24"/>
        </w:rPr>
        <w:t xml:space="preserve"> za nezapošljavanje invalida za razdoblje od dva mjeseca iz 2023. god., koje je nastupilo zbog odlaska jedne djelatnice koja je imala status do utvrđivanja i prijave nove djelatnice s utvrđenim invaliditetom.</w:t>
      </w:r>
    </w:p>
    <w:p w14:paraId="4690466E" w14:textId="77777777" w:rsidR="00D91C41" w:rsidRDefault="00D91C41" w:rsidP="00D91C41">
      <w:pPr>
        <w:spacing w:line="276" w:lineRule="auto"/>
        <w:jc w:val="both"/>
        <w:rPr>
          <w:szCs w:val="24"/>
        </w:rPr>
      </w:pPr>
    </w:p>
    <w:p w14:paraId="20437FB3" w14:textId="77777777" w:rsidR="00D91C41" w:rsidRPr="00C85944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1</w:t>
      </w:r>
      <w:r>
        <w:rPr>
          <w:b/>
          <w:bCs/>
          <w:szCs w:val="24"/>
        </w:rPr>
        <w:t>9</w:t>
      </w:r>
      <w:r w:rsidRPr="00C85944">
        <w:rPr>
          <w:b/>
          <w:bCs/>
          <w:szCs w:val="24"/>
        </w:rPr>
        <w:t>:</w:t>
      </w:r>
    </w:p>
    <w:p w14:paraId="5886AFCC" w14:textId="77777777" w:rsidR="00D91C41" w:rsidRPr="00C85944" w:rsidRDefault="00D91C41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>342-kamate za primljene predujmove i zajmove-</w:t>
      </w:r>
      <w:r>
        <w:rPr>
          <w:szCs w:val="24"/>
        </w:rPr>
        <w:t>smanjenje rashoda za 74,1%. U 2023. godini bilo je više uplata kamata zbog kratkoročnog kredita koji je Općina ugovorila s Privrednom bankom Zagreb, a za financiranje sanacije cesta od posljedica potresa, a koji je u konačnici bio otplaćeni sredstvima EU.</w:t>
      </w:r>
    </w:p>
    <w:p w14:paraId="73E7E6D5" w14:textId="77777777" w:rsidR="00D91C41" w:rsidRDefault="00D91C41" w:rsidP="00D91C41">
      <w:pPr>
        <w:spacing w:line="276" w:lineRule="auto"/>
        <w:jc w:val="both"/>
        <w:rPr>
          <w:szCs w:val="24"/>
        </w:rPr>
      </w:pPr>
    </w:p>
    <w:p w14:paraId="2340AC38" w14:textId="77777777" w:rsidR="00D91C41" w:rsidRPr="00C85944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20</w:t>
      </w:r>
      <w:r w:rsidRPr="00C85944">
        <w:rPr>
          <w:b/>
          <w:bCs/>
          <w:szCs w:val="24"/>
        </w:rPr>
        <w:t>:</w:t>
      </w:r>
    </w:p>
    <w:p w14:paraId="70D01E55" w14:textId="230854ED" w:rsidR="00D91C41" w:rsidRDefault="00D91C41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343-ostali financijski rashodi- </w:t>
      </w:r>
      <w:r>
        <w:rPr>
          <w:szCs w:val="24"/>
        </w:rPr>
        <w:t>povećanje</w:t>
      </w:r>
      <w:r w:rsidRPr="00C85944">
        <w:rPr>
          <w:szCs w:val="24"/>
        </w:rPr>
        <w:t xml:space="preserve"> rashoda za usluge platnog prometa za </w:t>
      </w:r>
      <w:r>
        <w:rPr>
          <w:szCs w:val="24"/>
        </w:rPr>
        <w:t xml:space="preserve">34,3 </w:t>
      </w:r>
      <w:r w:rsidRPr="00C85944">
        <w:rPr>
          <w:szCs w:val="24"/>
        </w:rPr>
        <w:t>% u odnosu na isto izvještajno razdoblje u 2023.godini.</w:t>
      </w:r>
      <w:r>
        <w:rPr>
          <w:szCs w:val="24"/>
        </w:rPr>
        <w:t xml:space="preserve"> </w:t>
      </w:r>
      <w:r w:rsidRPr="001D4991">
        <w:rPr>
          <w:szCs w:val="24"/>
        </w:rPr>
        <w:t xml:space="preserve">U odnosu na prošlo izvještajno razdoblje povećani </w:t>
      </w:r>
      <w:r>
        <w:rPr>
          <w:szCs w:val="24"/>
        </w:rPr>
        <w:t xml:space="preserve">indeks </w:t>
      </w:r>
      <w:r w:rsidRPr="001D4991">
        <w:rPr>
          <w:szCs w:val="24"/>
        </w:rPr>
        <w:t>uslijed povećanja cijena bankarskih usluga i usluga platnog prometa u 2024. u odnosu na 2023. godinu.</w:t>
      </w:r>
    </w:p>
    <w:p w14:paraId="4035EC85" w14:textId="77777777" w:rsidR="00D91C41" w:rsidRDefault="00D91C41" w:rsidP="00D91C41">
      <w:pPr>
        <w:spacing w:line="276" w:lineRule="auto"/>
        <w:jc w:val="both"/>
        <w:rPr>
          <w:szCs w:val="24"/>
        </w:rPr>
      </w:pPr>
    </w:p>
    <w:p w14:paraId="46507A24" w14:textId="77777777" w:rsidR="00D91C41" w:rsidRPr="00C85944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2</w:t>
      </w:r>
      <w:r>
        <w:rPr>
          <w:b/>
          <w:bCs/>
          <w:szCs w:val="24"/>
        </w:rPr>
        <w:t>1</w:t>
      </w:r>
      <w:r w:rsidRPr="00C85944">
        <w:rPr>
          <w:b/>
          <w:bCs/>
          <w:szCs w:val="24"/>
        </w:rPr>
        <w:t>:</w:t>
      </w:r>
    </w:p>
    <w:p w14:paraId="186A9963" w14:textId="77777777" w:rsidR="00D91C41" w:rsidRPr="00C85944" w:rsidRDefault="00D91C41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352-subvencije trgovačkim društvima, zadrugama, poljoprivrednicima i obrtnicima izvan javnog sektora- </w:t>
      </w:r>
      <w:r w:rsidRPr="00C85944">
        <w:rPr>
          <w:szCs w:val="24"/>
        </w:rPr>
        <w:t xml:space="preserve">ukupni rashodi za subvencije u navedenom izvještajnom razdoblju iznosili su </w:t>
      </w:r>
      <w:r>
        <w:rPr>
          <w:szCs w:val="24"/>
        </w:rPr>
        <w:t xml:space="preserve">45.922,69 </w:t>
      </w:r>
      <w:r w:rsidRPr="00C85944">
        <w:rPr>
          <w:szCs w:val="24"/>
        </w:rPr>
        <w:t>€, bilo je manje isplata subvencija poljoprivrednicima i obrtnicima.</w:t>
      </w:r>
    </w:p>
    <w:p w14:paraId="4C8B2A6E" w14:textId="77777777" w:rsidR="00D91C41" w:rsidRPr="00C85944" w:rsidRDefault="00D91C41" w:rsidP="00D91C41">
      <w:pPr>
        <w:spacing w:line="276" w:lineRule="auto"/>
        <w:jc w:val="both"/>
        <w:rPr>
          <w:szCs w:val="24"/>
        </w:rPr>
      </w:pPr>
    </w:p>
    <w:p w14:paraId="11E79209" w14:textId="77777777" w:rsidR="00D91C41" w:rsidRPr="00714EAC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714EAC">
        <w:rPr>
          <w:b/>
          <w:bCs/>
          <w:szCs w:val="24"/>
        </w:rPr>
        <w:t>Bilješka broj 22:</w:t>
      </w:r>
    </w:p>
    <w:p w14:paraId="7BDA0F19" w14:textId="77777777" w:rsidR="00D91C41" w:rsidRPr="00C85944" w:rsidRDefault="00D91C41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363-pomoći unutar općeg proračuna- </w:t>
      </w:r>
      <w:r w:rsidRPr="00C85944">
        <w:rPr>
          <w:szCs w:val="24"/>
        </w:rPr>
        <w:t xml:space="preserve">rashodi za pomoći unutar općeg proračuna povećani su za </w:t>
      </w:r>
      <w:r>
        <w:rPr>
          <w:szCs w:val="24"/>
        </w:rPr>
        <w:t>99,7</w:t>
      </w:r>
      <w:r w:rsidRPr="00C85944">
        <w:rPr>
          <w:szCs w:val="24"/>
        </w:rPr>
        <w:t xml:space="preserve"> % u odnosu na isto izvještajno razdoblje u prethodnoj godini i iznose </w:t>
      </w:r>
      <w:r>
        <w:rPr>
          <w:szCs w:val="24"/>
        </w:rPr>
        <w:t>57.667,64</w:t>
      </w:r>
      <w:r w:rsidRPr="00C85944">
        <w:rPr>
          <w:szCs w:val="24"/>
        </w:rPr>
        <w:t xml:space="preserve"> € (</w:t>
      </w:r>
      <w:r>
        <w:rPr>
          <w:szCs w:val="24"/>
        </w:rPr>
        <w:t xml:space="preserve"> više je isplaćeno </w:t>
      </w:r>
      <w:r w:rsidRPr="00C85944">
        <w:rPr>
          <w:szCs w:val="24"/>
        </w:rPr>
        <w:t>tekuć</w:t>
      </w:r>
      <w:r>
        <w:rPr>
          <w:szCs w:val="24"/>
        </w:rPr>
        <w:t>ih</w:t>
      </w:r>
      <w:r w:rsidRPr="00C85944">
        <w:rPr>
          <w:szCs w:val="24"/>
        </w:rPr>
        <w:t xml:space="preserve"> pomoći Javnoj vatrogasnoj postrojbi Zabok</w:t>
      </w:r>
      <w:r>
        <w:rPr>
          <w:szCs w:val="24"/>
        </w:rPr>
        <w:t>, plaćeni su i troškovi Općini Stubičke Toplice temeljem zajedničkog organiziranja obavljanja poslova komunalnog redara- troškovi plaće, prijevoza i druga materijalna prava</w:t>
      </w:r>
      <w:r w:rsidRPr="00C85944">
        <w:rPr>
          <w:szCs w:val="24"/>
        </w:rPr>
        <w:t>).</w:t>
      </w:r>
    </w:p>
    <w:p w14:paraId="77823C3F" w14:textId="77777777" w:rsidR="00D91C41" w:rsidRPr="00C85944" w:rsidRDefault="00D91C41" w:rsidP="00D91C41">
      <w:pPr>
        <w:spacing w:line="276" w:lineRule="auto"/>
        <w:jc w:val="both"/>
        <w:rPr>
          <w:szCs w:val="24"/>
        </w:rPr>
      </w:pPr>
    </w:p>
    <w:p w14:paraId="5A4E3AFD" w14:textId="77777777" w:rsidR="00D91C41" w:rsidRPr="00C85944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2</w:t>
      </w:r>
      <w:r>
        <w:rPr>
          <w:b/>
          <w:bCs/>
          <w:szCs w:val="24"/>
        </w:rPr>
        <w:t>3</w:t>
      </w:r>
      <w:r w:rsidRPr="00C85944">
        <w:rPr>
          <w:b/>
          <w:bCs/>
          <w:szCs w:val="24"/>
        </w:rPr>
        <w:t>:</w:t>
      </w:r>
    </w:p>
    <w:p w14:paraId="0639F0BA" w14:textId="77777777" w:rsidR="00D91C41" w:rsidRPr="00C85944" w:rsidRDefault="00D91C41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366-pomoći proračunskim korisnicima drugih proračuna- </w:t>
      </w:r>
      <w:r w:rsidRPr="00C85944">
        <w:rPr>
          <w:szCs w:val="24"/>
        </w:rPr>
        <w:t>ukupni rashodi za pomoći proračunskim korisnicima drugih proračuna (prijenosi za sufinanciranje dječjih vrtića) iznose</w:t>
      </w:r>
      <w:r>
        <w:rPr>
          <w:szCs w:val="24"/>
        </w:rPr>
        <w:t xml:space="preserve"> 35.091,40</w:t>
      </w:r>
      <w:r w:rsidRPr="00C85944">
        <w:rPr>
          <w:szCs w:val="24"/>
        </w:rPr>
        <w:t xml:space="preserve"> € i bilježe povećanje rashoda za </w:t>
      </w:r>
      <w:r>
        <w:rPr>
          <w:szCs w:val="24"/>
        </w:rPr>
        <w:t xml:space="preserve">177,2 </w:t>
      </w:r>
      <w:r w:rsidRPr="00C85944">
        <w:rPr>
          <w:szCs w:val="24"/>
        </w:rPr>
        <w:t>% u odnosu na isto izvještajno razdoblje u prethodnoj godini zbog poskupljenja ekonomske cijene vrtića.</w:t>
      </w:r>
    </w:p>
    <w:p w14:paraId="64BDCD28" w14:textId="77777777" w:rsidR="00D91C41" w:rsidRPr="00C85944" w:rsidRDefault="00D91C41" w:rsidP="00D91C41">
      <w:pPr>
        <w:spacing w:line="276" w:lineRule="auto"/>
        <w:jc w:val="both"/>
        <w:rPr>
          <w:szCs w:val="24"/>
        </w:rPr>
      </w:pPr>
    </w:p>
    <w:p w14:paraId="607457F6" w14:textId="0DF18C56" w:rsidR="00D91C41" w:rsidRPr="00C85944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2</w:t>
      </w:r>
      <w:r>
        <w:rPr>
          <w:b/>
          <w:bCs/>
          <w:szCs w:val="24"/>
        </w:rPr>
        <w:t>4</w:t>
      </w:r>
      <w:r w:rsidRPr="00C85944">
        <w:rPr>
          <w:b/>
          <w:bCs/>
          <w:szCs w:val="24"/>
        </w:rPr>
        <w:t>:</w:t>
      </w:r>
    </w:p>
    <w:p w14:paraId="6A5F6FCD" w14:textId="77777777" w:rsidR="00D91C41" w:rsidRPr="00C85944" w:rsidRDefault="00D91C41" w:rsidP="00D91C41">
      <w:pPr>
        <w:spacing w:line="276" w:lineRule="auto"/>
        <w:jc w:val="both"/>
        <w:rPr>
          <w:bCs/>
          <w:szCs w:val="24"/>
        </w:rPr>
      </w:pPr>
      <w:r w:rsidRPr="00C85944">
        <w:rPr>
          <w:b/>
          <w:szCs w:val="24"/>
        </w:rPr>
        <w:t xml:space="preserve">372 – ostale naknade građanima i kućanstvima iz proračuna- </w:t>
      </w:r>
      <w:r w:rsidRPr="00C85944">
        <w:rPr>
          <w:bCs/>
          <w:szCs w:val="24"/>
        </w:rPr>
        <w:t xml:space="preserve">u </w:t>
      </w:r>
      <w:r>
        <w:rPr>
          <w:bCs/>
          <w:szCs w:val="24"/>
        </w:rPr>
        <w:t xml:space="preserve">navedenom izvještajnom razdoblju </w:t>
      </w:r>
      <w:r w:rsidRPr="00C85944">
        <w:rPr>
          <w:bCs/>
          <w:szCs w:val="24"/>
        </w:rPr>
        <w:t xml:space="preserve">Općina je isplatila sveukupno </w:t>
      </w:r>
      <w:r>
        <w:rPr>
          <w:bCs/>
          <w:szCs w:val="24"/>
        </w:rPr>
        <w:t>164.589,11</w:t>
      </w:r>
      <w:r w:rsidRPr="00C85944">
        <w:rPr>
          <w:bCs/>
          <w:szCs w:val="24"/>
        </w:rPr>
        <w:t xml:space="preserve"> €. Na navedenim kontima knjiže se isplate stipendija i školarina, sufinanciranje logopeda, podmirenje troškova stanovanja, sufinanciranje pomagača u nastavi, nabava školskih knjiga, pomoć za novorođenu djecu..</w:t>
      </w:r>
    </w:p>
    <w:p w14:paraId="6A50F9D7" w14:textId="77777777" w:rsidR="00D91C41" w:rsidRPr="00C85944" w:rsidRDefault="00D91C41" w:rsidP="00D91C41">
      <w:pPr>
        <w:spacing w:line="276" w:lineRule="auto"/>
        <w:jc w:val="both"/>
        <w:rPr>
          <w:szCs w:val="24"/>
        </w:rPr>
      </w:pPr>
    </w:p>
    <w:p w14:paraId="3F8D9C4D" w14:textId="77777777" w:rsidR="00D91C41" w:rsidRPr="00C85944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lastRenderedPageBreak/>
        <w:t>Bilješka broj 2</w:t>
      </w:r>
      <w:r>
        <w:rPr>
          <w:b/>
          <w:bCs/>
          <w:szCs w:val="24"/>
        </w:rPr>
        <w:t>6</w:t>
      </w:r>
      <w:r w:rsidRPr="00C85944">
        <w:rPr>
          <w:b/>
          <w:bCs/>
          <w:szCs w:val="24"/>
        </w:rPr>
        <w:t>:</w:t>
      </w:r>
    </w:p>
    <w:p w14:paraId="36B1FEBB" w14:textId="77777777" w:rsidR="00D91C41" w:rsidRPr="00C85944" w:rsidRDefault="00D91C41" w:rsidP="00D91C41">
      <w:pPr>
        <w:spacing w:line="276" w:lineRule="auto"/>
        <w:jc w:val="both"/>
        <w:rPr>
          <w:bCs/>
          <w:szCs w:val="24"/>
        </w:rPr>
      </w:pPr>
      <w:r w:rsidRPr="00C85944">
        <w:rPr>
          <w:b/>
          <w:szCs w:val="24"/>
        </w:rPr>
        <w:t>381– tekuće donacije-</w:t>
      </w:r>
      <w:r w:rsidRPr="00C85944">
        <w:rPr>
          <w:bCs/>
          <w:szCs w:val="24"/>
        </w:rPr>
        <w:t xml:space="preserve"> Općina je isplatila redovna sredstva za rad Sportskoj zajednici, Crvenom križu</w:t>
      </w:r>
      <w:r>
        <w:rPr>
          <w:bCs/>
          <w:szCs w:val="24"/>
        </w:rPr>
        <w:t xml:space="preserve">, </w:t>
      </w:r>
      <w:r w:rsidRPr="00C85944">
        <w:rPr>
          <w:bCs/>
          <w:szCs w:val="24"/>
        </w:rPr>
        <w:t>političkim strankama</w:t>
      </w:r>
      <w:r>
        <w:rPr>
          <w:bCs/>
          <w:szCs w:val="24"/>
        </w:rPr>
        <w:t xml:space="preserve"> i udrugama temeljem natječaja za financiranje programa i projekata koje provode udruge na području Općine Gornja Stubica</w:t>
      </w:r>
      <w:r w:rsidRPr="00C85944">
        <w:rPr>
          <w:bCs/>
          <w:szCs w:val="24"/>
        </w:rPr>
        <w:t xml:space="preserve"> u sveukupnom iznosu od </w:t>
      </w:r>
      <w:r>
        <w:rPr>
          <w:bCs/>
          <w:szCs w:val="24"/>
        </w:rPr>
        <w:t>195.188,65</w:t>
      </w:r>
      <w:r w:rsidRPr="00C85944">
        <w:rPr>
          <w:bCs/>
          <w:szCs w:val="24"/>
        </w:rPr>
        <w:t xml:space="preserve"> €. </w:t>
      </w:r>
    </w:p>
    <w:p w14:paraId="23826A15" w14:textId="77777777" w:rsidR="00D91C41" w:rsidRDefault="00D91C41" w:rsidP="00D91C41">
      <w:pPr>
        <w:spacing w:line="276" w:lineRule="auto"/>
        <w:jc w:val="both"/>
        <w:rPr>
          <w:szCs w:val="24"/>
        </w:rPr>
      </w:pPr>
    </w:p>
    <w:p w14:paraId="4C95F6B1" w14:textId="77777777" w:rsidR="00D91C41" w:rsidRPr="00C85944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2</w:t>
      </w:r>
      <w:r>
        <w:rPr>
          <w:b/>
          <w:bCs/>
          <w:szCs w:val="24"/>
        </w:rPr>
        <w:t>7</w:t>
      </w:r>
      <w:r w:rsidRPr="00C85944">
        <w:rPr>
          <w:b/>
          <w:bCs/>
          <w:szCs w:val="24"/>
        </w:rPr>
        <w:t>:</w:t>
      </w:r>
    </w:p>
    <w:p w14:paraId="3025C0D7" w14:textId="2DC1E927" w:rsidR="00D91C41" w:rsidRPr="00C85944" w:rsidRDefault="00D91C41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92211-višak prihoda poslovanja- preneseni- </w:t>
      </w:r>
      <w:r w:rsidRPr="00C85944">
        <w:rPr>
          <w:szCs w:val="24"/>
        </w:rPr>
        <w:t>iznosi 1.</w:t>
      </w:r>
      <w:r>
        <w:rPr>
          <w:szCs w:val="24"/>
        </w:rPr>
        <w:t>297.149,40</w:t>
      </w:r>
      <w:r w:rsidRPr="00C85944">
        <w:rPr>
          <w:szCs w:val="24"/>
        </w:rPr>
        <w:t xml:space="preserve"> €. Na navedenom kontu knjižena je korekcija početnih stanja obveza. </w:t>
      </w:r>
    </w:p>
    <w:p w14:paraId="031BAE0C" w14:textId="7B2893B8" w:rsidR="00D91C41" w:rsidRPr="00C85944" w:rsidRDefault="00D91C41" w:rsidP="00D91C41">
      <w:pPr>
        <w:spacing w:line="276" w:lineRule="auto"/>
        <w:jc w:val="both"/>
        <w:rPr>
          <w:szCs w:val="24"/>
        </w:rPr>
      </w:pPr>
    </w:p>
    <w:p w14:paraId="696D3C46" w14:textId="77777777" w:rsidR="00D91C41" w:rsidRDefault="00D91C41" w:rsidP="00D91C41">
      <w:pPr>
        <w:spacing w:line="276" w:lineRule="auto"/>
        <w:ind w:right="-142"/>
        <w:jc w:val="both"/>
        <w:rPr>
          <w:b/>
          <w:szCs w:val="24"/>
          <w:lang w:val="hr-HR"/>
        </w:rPr>
      </w:pPr>
      <w:r w:rsidRPr="00A957D6">
        <w:rPr>
          <w:b/>
          <w:szCs w:val="24"/>
          <w:lang w:val="hr-HR"/>
        </w:rPr>
        <w:t>Bilješke uz račun iz računskog plana – šifra</w:t>
      </w:r>
      <w:r>
        <w:rPr>
          <w:b/>
          <w:szCs w:val="24"/>
          <w:lang w:val="hr-HR"/>
        </w:rPr>
        <w:t xml:space="preserve"> 7- PRIHODI OD PRODAJE NEFINANCIJSKE IMOVINE</w:t>
      </w:r>
    </w:p>
    <w:p w14:paraId="1A4C7713" w14:textId="77777777" w:rsidR="00D91C41" w:rsidRDefault="00D91C41" w:rsidP="00D91C41">
      <w:pPr>
        <w:spacing w:line="276" w:lineRule="auto"/>
        <w:ind w:right="-142"/>
        <w:jc w:val="both"/>
        <w:rPr>
          <w:b/>
          <w:szCs w:val="24"/>
          <w:lang w:val="hr-HR"/>
        </w:rPr>
      </w:pPr>
    </w:p>
    <w:p w14:paraId="2E269B59" w14:textId="77777777" w:rsidR="00D91C41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2</w:t>
      </w:r>
      <w:r>
        <w:rPr>
          <w:b/>
          <w:bCs/>
          <w:szCs w:val="24"/>
        </w:rPr>
        <w:t>8</w:t>
      </w:r>
      <w:r w:rsidRPr="00C85944">
        <w:rPr>
          <w:b/>
          <w:bCs/>
          <w:szCs w:val="24"/>
        </w:rPr>
        <w:t>:</w:t>
      </w:r>
    </w:p>
    <w:p w14:paraId="1A227D86" w14:textId="77777777" w:rsidR="00D91C41" w:rsidRDefault="00D91C41" w:rsidP="00D91C41">
      <w:p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711- prihodi od prodaje materijalne imovine- prirodnih bogatstava- </w:t>
      </w:r>
      <w:r w:rsidRPr="0045126B">
        <w:rPr>
          <w:szCs w:val="24"/>
        </w:rPr>
        <w:t>ostvareno je 274,00 €</w:t>
      </w:r>
      <w:r>
        <w:rPr>
          <w:szCs w:val="24"/>
        </w:rPr>
        <w:t xml:space="preserve"> za otkup dijela poljoprivrednog zemljišta.</w:t>
      </w:r>
    </w:p>
    <w:p w14:paraId="38364F81" w14:textId="77777777" w:rsidR="00D91C41" w:rsidRDefault="00D91C41" w:rsidP="00D91C41">
      <w:pPr>
        <w:spacing w:line="276" w:lineRule="auto"/>
        <w:jc w:val="both"/>
        <w:rPr>
          <w:b/>
          <w:bCs/>
          <w:szCs w:val="24"/>
        </w:rPr>
      </w:pPr>
    </w:p>
    <w:p w14:paraId="1694C8D4" w14:textId="77777777" w:rsidR="00D91C41" w:rsidRPr="00C85944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2</w:t>
      </w:r>
      <w:r>
        <w:rPr>
          <w:b/>
          <w:bCs/>
          <w:szCs w:val="24"/>
        </w:rPr>
        <w:t>9</w:t>
      </w:r>
      <w:r w:rsidRPr="00C85944">
        <w:rPr>
          <w:b/>
          <w:bCs/>
          <w:szCs w:val="24"/>
        </w:rPr>
        <w:t>:</w:t>
      </w:r>
    </w:p>
    <w:p w14:paraId="64E932FF" w14:textId="77777777" w:rsidR="00D91C41" w:rsidRPr="00C85944" w:rsidRDefault="00D91C41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721-prihodi od prodaje građevinskih objekata- </w:t>
      </w:r>
      <w:r w:rsidRPr="00C85944">
        <w:rPr>
          <w:szCs w:val="24"/>
        </w:rPr>
        <w:t xml:space="preserve">u </w:t>
      </w:r>
      <w:r>
        <w:rPr>
          <w:szCs w:val="24"/>
        </w:rPr>
        <w:t>izvještajnom razdoblju</w:t>
      </w:r>
      <w:r w:rsidRPr="00C85944">
        <w:rPr>
          <w:szCs w:val="24"/>
        </w:rPr>
        <w:t xml:space="preserve"> nije bilo ostvarenih prihoda od prodaje građevinskih objekata.</w:t>
      </w:r>
    </w:p>
    <w:p w14:paraId="1FDFCF12" w14:textId="6B3691BF" w:rsidR="00D91C41" w:rsidRPr="00A957D6" w:rsidRDefault="00D91C41" w:rsidP="00D91C41">
      <w:pPr>
        <w:spacing w:line="276" w:lineRule="auto"/>
        <w:ind w:right="-142"/>
        <w:jc w:val="both"/>
        <w:rPr>
          <w:szCs w:val="24"/>
          <w:lang w:val="hr-HR"/>
        </w:rPr>
      </w:pPr>
      <w:r w:rsidRPr="00A957D6">
        <w:rPr>
          <w:szCs w:val="24"/>
          <w:lang w:val="hr-HR"/>
        </w:rPr>
        <w:tab/>
      </w:r>
    </w:p>
    <w:p w14:paraId="27BD62CC" w14:textId="27A703FA" w:rsidR="00D91C41" w:rsidRDefault="00D91C41" w:rsidP="00D91C41">
      <w:pPr>
        <w:spacing w:line="276" w:lineRule="auto"/>
        <w:ind w:right="-142"/>
        <w:jc w:val="both"/>
        <w:rPr>
          <w:b/>
          <w:szCs w:val="24"/>
          <w:lang w:val="hr-HR"/>
        </w:rPr>
      </w:pPr>
      <w:r w:rsidRPr="00A957D6">
        <w:rPr>
          <w:b/>
          <w:szCs w:val="24"/>
          <w:lang w:val="hr-HR"/>
        </w:rPr>
        <w:t>Bilješke uz račun iz računskog plana – šifra</w:t>
      </w:r>
      <w:r>
        <w:rPr>
          <w:b/>
          <w:szCs w:val="24"/>
          <w:lang w:val="hr-HR"/>
        </w:rPr>
        <w:t xml:space="preserve"> 4- RASHODI ZA NABAVU NEFINANCIJSKE IMOVINE</w:t>
      </w:r>
    </w:p>
    <w:p w14:paraId="434D2794" w14:textId="77777777" w:rsidR="00D91C41" w:rsidRPr="00C85944" w:rsidRDefault="00D91C41" w:rsidP="00D91C41">
      <w:pPr>
        <w:spacing w:line="276" w:lineRule="auto"/>
        <w:jc w:val="both"/>
        <w:rPr>
          <w:szCs w:val="24"/>
        </w:rPr>
      </w:pPr>
    </w:p>
    <w:p w14:paraId="01F42978" w14:textId="77777777" w:rsidR="00D91C41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30</w:t>
      </w:r>
      <w:r w:rsidRPr="00C85944">
        <w:rPr>
          <w:b/>
          <w:bCs/>
          <w:szCs w:val="24"/>
        </w:rPr>
        <w:t>:</w:t>
      </w:r>
    </w:p>
    <w:p w14:paraId="0EE785C3" w14:textId="77777777" w:rsidR="00D91C41" w:rsidRPr="001A427E" w:rsidRDefault="00D91C41" w:rsidP="00D91C41">
      <w:pPr>
        <w:spacing w:line="276" w:lineRule="auto"/>
        <w:jc w:val="both"/>
        <w:rPr>
          <w:szCs w:val="24"/>
        </w:rPr>
      </w:pPr>
      <w:r>
        <w:rPr>
          <w:b/>
          <w:bCs/>
          <w:szCs w:val="24"/>
        </w:rPr>
        <w:t xml:space="preserve">411-materijalna imovina- prirodna bogatstva- </w:t>
      </w:r>
      <w:r>
        <w:rPr>
          <w:szCs w:val="24"/>
        </w:rPr>
        <w:t>utrošeno je 24.462,00 € za kupnju zemljišta za potrebe gradnje parkirališta za potrebe Spomen hiže Rudolfa Perešina.</w:t>
      </w:r>
    </w:p>
    <w:p w14:paraId="630340EA" w14:textId="77777777" w:rsidR="00D91C41" w:rsidRDefault="00D91C41" w:rsidP="00D91C41">
      <w:pPr>
        <w:spacing w:line="276" w:lineRule="auto"/>
        <w:jc w:val="both"/>
        <w:rPr>
          <w:b/>
          <w:bCs/>
          <w:szCs w:val="24"/>
        </w:rPr>
      </w:pPr>
    </w:p>
    <w:p w14:paraId="0EDE2EE5" w14:textId="77777777" w:rsidR="00D91C41" w:rsidRPr="00C85944" w:rsidRDefault="00D91C41" w:rsidP="00D91C41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31</w:t>
      </w:r>
      <w:r w:rsidRPr="00C85944">
        <w:rPr>
          <w:b/>
          <w:bCs/>
          <w:szCs w:val="24"/>
        </w:rPr>
        <w:t>:</w:t>
      </w:r>
    </w:p>
    <w:p w14:paraId="7CB9D184" w14:textId="77777777" w:rsidR="00D91C41" w:rsidRDefault="00D91C41" w:rsidP="00D91C41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421-građevinski objekti- </w:t>
      </w:r>
      <w:r w:rsidRPr="00C85944">
        <w:rPr>
          <w:szCs w:val="24"/>
        </w:rPr>
        <w:t xml:space="preserve">ukupni rashodi za građevinske objekte u </w:t>
      </w:r>
      <w:r>
        <w:rPr>
          <w:szCs w:val="24"/>
        </w:rPr>
        <w:t>izvještajnom razdoblju</w:t>
      </w:r>
      <w:r w:rsidRPr="00C85944">
        <w:rPr>
          <w:szCs w:val="24"/>
        </w:rPr>
        <w:t xml:space="preserve"> 2024. godine iznose </w:t>
      </w:r>
      <w:r>
        <w:rPr>
          <w:szCs w:val="24"/>
        </w:rPr>
        <w:t>922.206,60</w:t>
      </w:r>
      <w:r w:rsidRPr="00C85944">
        <w:rPr>
          <w:szCs w:val="24"/>
        </w:rPr>
        <w:t xml:space="preserve"> €, a odnose se na radove </w:t>
      </w:r>
      <w:r>
        <w:rPr>
          <w:szCs w:val="24"/>
        </w:rPr>
        <w:t>za unutarnje opremanje Spomen hiže Rudolfa Perešina, izradu idejnog i glavnog projekta ŠRC, asfaltiranje nerazvrstanih cesta na području Općine, projektnu dokumentaciju za cestu NC 2-099 Sekirevo selo- Karivaroš- Sveti Matej, izradu projektne dokumentacija za klizišta Pošteki i NC 1-004  Sovići- Crkva- Bosaki, radove na reciklažnom dvorištu, stručne nadzore... Rashodi su jako smanjeni u odnosu ne prethodnu godinu (u 2023. godini u istom izvještajnom razdoblju provodili su se projekti sanacije cesta od posljedica potresa financirani iz Fonda solidarnosti EU).</w:t>
      </w:r>
    </w:p>
    <w:p w14:paraId="7FA7BC58" w14:textId="77777777" w:rsidR="00D91C41" w:rsidRPr="00C85944" w:rsidRDefault="00D91C41" w:rsidP="00D91C41">
      <w:pPr>
        <w:spacing w:line="276" w:lineRule="auto"/>
        <w:jc w:val="both"/>
        <w:rPr>
          <w:szCs w:val="24"/>
        </w:rPr>
      </w:pPr>
    </w:p>
    <w:p w14:paraId="60F184DC" w14:textId="77777777" w:rsidR="00D91C41" w:rsidRDefault="00D91C41" w:rsidP="00E8251D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32</w:t>
      </w:r>
      <w:r w:rsidRPr="00C85944">
        <w:rPr>
          <w:b/>
          <w:bCs/>
          <w:szCs w:val="24"/>
        </w:rPr>
        <w:t>:</w:t>
      </w:r>
    </w:p>
    <w:p w14:paraId="03D7A5AC" w14:textId="10733091" w:rsidR="00D91C41" w:rsidRDefault="00D91C41" w:rsidP="00E8251D">
      <w:pPr>
        <w:spacing w:line="276" w:lineRule="auto"/>
        <w:jc w:val="both"/>
        <w:rPr>
          <w:szCs w:val="24"/>
        </w:rPr>
      </w:pPr>
      <w:r>
        <w:rPr>
          <w:b/>
          <w:bCs/>
          <w:szCs w:val="24"/>
        </w:rPr>
        <w:t xml:space="preserve">422- postrojenja i oprema- </w:t>
      </w:r>
      <w:r w:rsidRPr="00715A9D">
        <w:rPr>
          <w:szCs w:val="24"/>
        </w:rPr>
        <w:t>ukupni rashodi za</w:t>
      </w:r>
      <w:r>
        <w:rPr>
          <w:b/>
          <w:bCs/>
          <w:szCs w:val="24"/>
        </w:rPr>
        <w:t xml:space="preserve"> </w:t>
      </w:r>
      <w:r w:rsidRPr="00715A9D">
        <w:rPr>
          <w:szCs w:val="24"/>
        </w:rPr>
        <w:t>kupnju postrojenja i oprema</w:t>
      </w:r>
      <w:r>
        <w:rPr>
          <w:szCs w:val="24"/>
        </w:rPr>
        <w:t xml:space="preserve"> iznose 66.196,57 € i povećani su za 36,2% u odnosu na isto izvještajno razdoblje u 2023. godini. Tijekom 2024. godine Općina je kupila nova računala, uredski namještaj za opremanje prostora za komunalnu redarku, tv za ured Općine (u svrhu prezentacija), flakserice. Na navedenom kontu knjižena je </w:t>
      </w:r>
      <w:r>
        <w:rPr>
          <w:szCs w:val="24"/>
        </w:rPr>
        <w:lastRenderedPageBreak/>
        <w:t xml:space="preserve">i nabavljena oprema za reciklažno dvorište te je iz tog razloga došlo do povećanja indeksa. </w:t>
      </w:r>
      <w:r w:rsidR="00E8251D">
        <w:rPr>
          <w:szCs w:val="24"/>
        </w:rPr>
        <w:t>R</w:t>
      </w:r>
      <w:r w:rsidRPr="001D4991">
        <w:rPr>
          <w:szCs w:val="24"/>
        </w:rPr>
        <w:t xml:space="preserve">ashodi za nabave opreme za </w:t>
      </w:r>
      <w:r w:rsidR="00E8251D">
        <w:rPr>
          <w:szCs w:val="24"/>
        </w:rPr>
        <w:t>dječji Vrtić Jurek iznose</w:t>
      </w:r>
      <w:r w:rsidRPr="001D4991">
        <w:rPr>
          <w:szCs w:val="24"/>
        </w:rPr>
        <w:t xml:space="preserve"> 2.208,44 eura. </w:t>
      </w:r>
    </w:p>
    <w:p w14:paraId="48D80792" w14:textId="77777777" w:rsidR="00E8251D" w:rsidRDefault="00E8251D" w:rsidP="00E8251D">
      <w:pPr>
        <w:spacing w:line="276" w:lineRule="auto"/>
        <w:jc w:val="both"/>
        <w:rPr>
          <w:szCs w:val="24"/>
        </w:rPr>
      </w:pPr>
    </w:p>
    <w:p w14:paraId="077B2B8B" w14:textId="7011296D" w:rsidR="00E8251D" w:rsidRPr="00E8251D" w:rsidRDefault="00E8251D" w:rsidP="00E8251D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33</w:t>
      </w:r>
      <w:r w:rsidRPr="00C85944">
        <w:rPr>
          <w:b/>
          <w:bCs/>
          <w:szCs w:val="24"/>
        </w:rPr>
        <w:t>:</w:t>
      </w:r>
    </w:p>
    <w:p w14:paraId="6F66F08B" w14:textId="2C182943" w:rsidR="00E8251D" w:rsidRDefault="00E8251D" w:rsidP="00E8251D">
      <w:pPr>
        <w:jc w:val="both"/>
        <w:rPr>
          <w:szCs w:val="24"/>
        </w:rPr>
      </w:pPr>
      <w:r w:rsidRPr="00E8251D">
        <w:rPr>
          <w:b/>
          <w:bCs/>
          <w:szCs w:val="24"/>
        </w:rPr>
        <w:t>426- ulaganja u računalne programe</w:t>
      </w:r>
      <w:r>
        <w:rPr>
          <w:szCs w:val="24"/>
        </w:rPr>
        <w:t>-</w:t>
      </w:r>
      <w:r w:rsidRPr="001D4991">
        <w:rPr>
          <w:szCs w:val="24"/>
        </w:rPr>
        <w:t xml:space="preserve"> 3.750,00 </w:t>
      </w:r>
      <w:r>
        <w:rPr>
          <w:szCs w:val="24"/>
        </w:rPr>
        <w:t>€</w:t>
      </w:r>
      <w:r w:rsidRPr="001D4991">
        <w:rPr>
          <w:szCs w:val="24"/>
        </w:rPr>
        <w:t xml:space="preserve"> uslijed nabave aplikacija Transparentno i Oki toki</w:t>
      </w:r>
      <w:r>
        <w:rPr>
          <w:szCs w:val="24"/>
        </w:rPr>
        <w:t xml:space="preserve"> u dječjem vrtiću Jurek</w:t>
      </w:r>
      <w:r w:rsidRPr="001D4991">
        <w:rPr>
          <w:szCs w:val="24"/>
        </w:rPr>
        <w:t>. Navedenog troška nije bilo u 2023. godini.</w:t>
      </w:r>
    </w:p>
    <w:p w14:paraId="64939A38" w14:textId="77777777" w:rsidR="00E8251D" w:rsidRDefault="00E8251D" w:rsidP="00E8251D">
      <w:pPr>
        <w:jc w:val="both"/>
        <w:rPr>
          <w:szCs w:val="24"/>
        </w:rPr>
      </w:pPr>
    </w:p>
    <w:p w14:paraId="03BB20C8" w14:textId="3CE5B402" w:rsidR="00E8251D" w:rsidRPr="00E8251D" w:rsidRDefault="00E8251D" w:rsidP="00E8251D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34</w:t>
      </w:r>
      <w:r w:rsidRPr="00C85944">
        <w:rPr>
          <w:b/>
          <w:bCs/>
          <w:szCs w:val="24"/>
        </w:rPr>
        <w:t>:</w:t>
      </w:r>
    </w:p>
    <w:p w14:paraId="6FB4EB52" w14:textId="573A0061" w:rsidR="00E8251D" w:rsidRPr="001D4991" w:rsidRDefault="00E8251D" w:rsidP="00E8251D">
      <w:pPr>
        <w:spacing w:line="276" w:lineRule="auto"/>
        <w:jc w:val="both"/>
        <w:rPr>
          <w:szCs w:val="24"/>
        </w:rPr>
      </w:pPr>
      <w:r w:rsidRPr="00E8251D">
        <w:rPr>
          <w:b/>
          <w:bCs/>
          <w:szCs w:val="24"/>
        </w:rPr>
        <w:t>452- dodatna ulaganja na postrojenju i opremi</w:t>
      </w:r>
      <w:r w:rsidRPr="001D4991">
        <w:rPr>
          <w:szCs w:val="24"/>
        </w:rPr>
        <w:t xml:space="preserve"> </w:t>
      </w:r>
      <w:r>
        <w:rPr>
          <w:szCs w:val="24"/>
        </w:rPr>
        <w:t xml:space="preserve">- </w:t>
      </w:r>
      <w:r w:rsidRPr="001D4991">
        <w:rPr>
          <w:szCs w:val="24"/>
        </w:rPr>
        <w:t xml:space="preserve">27.604,68 </w:t>
      </w:r>
      <w:r>
        <w:rPr>
          <w:szCs w:val="24"/>
        </w:rPr>
        <w:t>€</w:t>
      </w:r>
      <w:r w:rsidRPr="001D4991">
        <w:rPr>
          <w:szCs w:val="24"/>
        </w:rPr>
        <w:t xml:space="preserve">. U 2024. </w:t>
      </w:r>
      <w:r>
        <w:rPr>
          <w:szCs w:val="24"/>
        </w:rPr>
        <w:t>godini u dječjem vrtiću Jurek</w:t>
      </w:r>
      <w:r w:rsidRPr="001D4991">
        <w:rPr>
          <w:szCs w:val="24"/>
        </w:rPr>
        <w:t xml:space="preserve"> pristupilo se rekonstrukciji u strojarnici /kotlovnici te je nabavljen plinski bojler zbog potreba grijanja i tople vode. </w:t>
      </w:r>
    </w:p>
    <w:p w14:paraId="76E2A1D2" w14:textId="77777777" w:rsidR="00E8251D" w:rsidRDefault="00E8251D" w:rsidP="00E8251D">
      <w:pPr>
        <w:spacing w:line="276" w:lineRule="auto"/>
        <w:jc w:val="both"/>
        <w:rPr>
          <w:szCs w:val="24"/>
        </w:rPr>
      </w:pPr>
    </w:p>
    <w:p w14:paraId="5800AD16" w14:textId="591C5C2B" w:rsidR="00E8251D" w:rsidRDefault="00E8251D" w:rsidP="00E8251D">
      <w:pPr>
        <w:spacing w:line="276" w:lineRule="auto"/>
        <w:ind w:right="-142"/>
        <w:jc w:val="both"/>
        <w:rPr>
          <w:b/>
          <w:szCs w:val="24"/>
          <w:lang w:val="hr-HR"/>
        </w:rPr>
      </w:pPr>
      <w:r w:rsidRPr="00A957D6">
        <w:rPr>
          <w:b/>
          <w:szCs w:val="24"/>
          <w:lang w:val="hr-HR"/>
        </w:rPr>
        <w:t>Bilješke uz račun iz računskog plana – šifra</w:t>
      </w:r>
      <w:r>
        <w:rPr>
          <w:b/>
          <w:szCs w:val="24"/>
          <w:lang w:val="hr-HR"/>
        </w:rPr>
        <w:t xml:space="preserve"> 8- PRIMICI OD FINANCIJSKE IMOVINE I ZADUŽIVANJA</w:t>
      </w:r>
    </w:p>
    <w:p w14:paraId="5A86EF1F" w14:textId="77777777" w:rsidR="00E8251D" w:rsidRDefault="00E8251D" w:rsidP="00E8251D">
      <w:pPr>
        <w:spacing w:line="276" w:lineRule="auto"/>
        <w:ind w:right="-142"/>
        <w:jc w:val="both"/>
        <w:rPr>
          <w:b/>
          <w:szCs w:val="24"/>
          <w:lang w:val="hr-HR"/>
        </w:rPr>
      </w:pPr>
    </w:p>
    <w:p w14:paraId="71D2E198" w14:textId="509D9925" w:rsidR="00E8251D" w:rsidRPr="00C85944" w:rsidRDefault="00E8251D" w:rsidP="00E8251D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3</w:t>
      </w:r>
      <w:r>
        <w:rPr>
          <w:b/>
          <w:bCs/>
          <w:szCs w:val="24"/>
        </w:rPr>
        <w:t>5</w:t>
      </w:r>
      <w:r w:rsidRPr="00C85944">
        <w:rPr>
          <w:b/>
          <w:bCs/>
          <w:szCs w:val="24"/>
        </w:rPr>
        <w:t xml:space="preserve">: </w:t>
      </w:r>
    </w:p>
    <w:p w14:paraId="42257CB4" w14:textId="77777777" w:rsidR="00E8251D" w:rsidRDefault="00E8251D" w:rsidP="00E8251D">
      <w:pPr>
        <w:spacing w:line="276" w:lineRule="auto"/>
        <w:jc w:val="both"/>
        <w:rPr>
          <w:szCs w:val="24"/>
        </w:rPr>
      </w:pPr>
      <w:r w:rsidRPr="00C85944">
        <w:rPr>
          <w:szCs w:val="24"/>
        </w:rPr>
        <w:t>U izvještajn</w:t>
      </w:r>
      <w:r>
        <w:rPr>
          <w:szCs w:val="24"/>
        </w:rPr>
        <w:t>om</w:t>
      </w:r>
      <w:r w:rsidRPr="00C85944">
        <w:rPr>
          <w:szCs w:val="24"/>
        </w:rPr>
        <w:t xml:space="preserve"> razdoblj</w:t>
      </w:r>
      <w:r>
        <w:rPr>
          <w:szCs w:val="24"/>
        </w:rPr>
        <w:t>u</w:t>
      </w:r>
      <w:r w:rsidRPr="00C85944">
        <w:rPr>
          <w:szCs w:val="24"/>
        </w:rPr>
        <w:t xml:space="preserve"> </w:t>
      </w:r>
      <w:r>
        <w:rPr>
          <w:szCs w:val="24"/>
        </w:rPr>
        <w:t>Općina je dogovorila kredit u iznosu od 300.00,00 € u suradnji s PBZ-om za financiranje tekućeg poslovanja i kratkoročni kredit za izgradnju reciklažnog dvorišta u iznosu od 498.385,00 €, a koji će u konačnici biti otplaćeni bespovratnim EU sredstvima.</w:t>
      </w:r>
    </w:p>
    <w:p w14:paraId="7AA6F49B" w14:textId="77777777" w:rsidR="00E8251D" w:rsidRDefault="00E8251D" w:rsidP="00E8251D">
      <w:pPr>
        <w:spacing w:line="276" w:lineRule="auto"/>
        <w:jc w:val="both"/>
        <w:rPr>
          <w:szCs w:val="24"/>
        </w:rPr>
      </w:pPr>
    </w:p>
    <w:p w14:paraId="108D1460" w14:textId="4655B11F" w:rsidR="00E8251D" w:rsidRDefault="00E8251D" w:rsidP="00E8251D">
      <w:pPr>
        <w:spacing w:line="276" w:lineRule="auto"/>
        <w:ind w:right="-142"/>
        <w:jc w:val="both"/>
        <w:rPr>
          <w:b/>
          <w:szCs w:val="24"/>
          <w:lang w:val="hr-HR"/>
        </w:rPr>
      </w:pPr>
      <w:r w:rsidRPr="00A957D6">
        <w:rPr>
          <w:b/>
          <w:szCs w:val="24"/>
          <w:lang w:val="hr-HR"/>
        </w:rPr>
        <w:t>Bilješke uz račun iz računskog plana – šifra</w:t>
      </w:r>
      <w:r>
        <w:rPr>
          <w:b/>
          <w:szCs w:val="24"/>
          <w:lang w:val="hr-HR"/>
        </w:rPr>
        <w:t xml:space="preserve"> 5- IZDACI ZA FINANCIJSKU IMOVINU I OTPLATE ZAJMOVA</w:t>
      </w:r>
    </w:p>
    <w:p w14:paraId="170C7E2B" w14:textId="77777777" w:rsidR="00E8251D" w:rsidRDefault="00E8251D" w:rsidP="00E8251D">
      <w:pPr>
        <w:spacing w:line="276" w:lineRule="auto"/>
        <w:ind w:right="-142"/>
        <w:jc w:val="both"/>
        <w:rPr>
          <w:b/>
          <w:szCs w:val="24"/>
          <w:lang w:val="hr-HR"/>
        </w:rPr>
      </w:pPr>
    </w:p>
    <w:p w14:paraId="55FED263" w14:textId="442C084C" w:rsidR="00E8251D" w:rsidRPr="00C85944" w:rsidRDefault="00E8251D" w:rsidP="00E8251D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3</w:t>
      </w:r>
      <w:r>
        <w:rPr>
          <w:b/>
          <w:bCs/>
          <w:szCs w:val="24"/>
        </w:rPr>
        <w:t>6</w:t>
      </w:r>
      <w:r w:rsidRPr="00C85944">
        <w:rPr>
          <w:b/>
          <w:bCs/>
          <w:szCs w:val="24"/>
        </w:rPr>
        <w:t>:</w:t>
      </w:r>
    </w:p>
    <w:p w14:paraId="2BDA027F" w14:textId="77777777" w:rsidR="00E8251D" w:rsidRPr="00C85944" w:rsidRDefault="00E8251D" w:rsidP="00E8251D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544- otplata glavnice primljenih kredita i zajmova od kreditnih i ostalih financijskih institucija izvan sektoru- </w:t>
      </w:r>
      <w:r w:rsidRPr="00C85944">
        <w:rPr>
          <w:szCs w:val="24"/>
        </w:rPr>
        <w:t xml:space="preserve">Općina je u </w:t>
      </w:r>
      <w:r>
        <w:rPr>
          <w:szCs w:val="24"/>
        </w:rPr>
        <w:t xml:space="preserve">izvještajnom razdoblju od 01.01.2024. do 31.12.2024. </w:t>
      </w:r>
      <w:r w:rsidRPr="00C85944">
        <w:rPr>
          <w:szCs w:val="24"/>
        </w:rPr>
        <w:t>otplatila dio glavnice u iznosu od 1.</w:t>
      </w:r>
      <w:r>
        <w:rPr>
          <w:szCs w:val="24"/>
        </w:rPr>
        <w:t>567.795,47</w:t>
      </w:r>
      <w:r w:rsidRPr="00C85944">
        <w:rPr>
          <w:szCs w:val="24"/>
        </w:rPr>
        <w:t xml:space="preserve"> € za kratkoročni kredit za sanaciju cesta od posljedica potresa, a koji je u konačnici financirani iz Fonda solidarnosti EU</w:t>
      </w:r>
      <w:r>
        <w:rPr>
          <w:szCs w:val="24"/>
        </w:rPr>
        <w:t xml:space="preserve"> i dio iz vlastitih sredstava, 240.000,00 € za kredit za financiranje tekućeg poslovanja </w:t>
      </w:r>
      <w:r w:rsidRPr="00C85944">
        <w:rPr>
          <w:szCs w:val="24"/>
        </w:rPr>
        <w:t xml:space="preserve">i </w:t>
      </w:r>
      <w:r>
        <w:rPr>
          <w:szCs w:val="24"/>
        </w:rPr>
        <w:t>35.070,76</w:t>
      </w:r>
      <w:r w:rsidRPr="00C85944">
        <w:rPr>
          <w:szCs w:val="24"/>
        </w:rPr>
        <w:t xml:space="preserve"> € za dugoročni kredit za gradnju DV Jurek.</w:t>
      </w:r>
    </w:p>
    <w:p w14:paraId="659E9681" w14:textId="77777777" w:rsidR="00E8251D" w:rsidRPr="00C85944" w:rsidRDefault="00E8251D" w:rsidP="00E8251D">
      <w:pPr>
        <w:spacing w:line="276" w:lineRule="auto"/>
        <w:jc w:val="both"/>
        <w:rPr>
          <w:szCs w:val="24"/>
        </w:rPr>
      </w:pPr>
    </w:p>
    <w:p w14:paraId="1000C0F0" w14:textId="0B85E930" w:rsidR="00E8251D" w:rsidRPr="00C85944" w:rsidRDefault="00E8251D" w:rsidP="00E8251D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3</w:t>
      </w:r>
      <w:r>
        <w:rPr>
          <w:b/>
          <w:bCs/>
          <w:szCs w:val="24"/>
        </w:rPr>
        <w:t>7</w:t>
      </w:r>
      <w:r w:rsidRPr="00C85944">
        <w:rPr>
          <w:b/>
          <w:bCs/>
          <w:szCs w:val="24"/>
        </w:rPr>
        <w:t>:</w:t>
      </w:r>
    </w:p>
    <w:p w14:paraId="07F66426" w14:textId="77777777" w:rsidR="00E8251D" w:rsidRDefault="00E8251D" w:rsidP="00E8251D">
      <w:pPr>
        <w:spacing w:line="276" w:lineRule="auto"/>
        <w:jc w:val="both"/>
        <w:rPr>
          <w:szCs w:val="24"/>
        </w:rPr>
      </w:pPr>
      <w:r w:rsidRPr="00C85944">
        <w:rPr>
          <w:b/>
          <w:bCs/>
          <w:szCs w:val="24"/>
        </w:rPr>
        <w:t xml:space="preserve">547- otplata glavnice primljenih zajmova od drugih razina vlasti- </w:t>
      </w:r>
      <w:r w:rsidRPr="00C85944">
        <w:rPr>
          <w:szCs w:val="24"/>
        </w:rPr>
        <w:t>izvršena je otplata nedostajućih sredstva koja su dobivena iz državnog proračuna, a za godišnje prijave poreza</w:t>
      </w:r>
      <w:r>
        <w:rPr>
          <w:szCs w:val="24"/>
        </w:rPr>
        <w:t xml:space="preserve"> </w:t>
      </w:r>
      <w:r w:rsidRPr="00C85944">
        <w:rPr>
          <w:szCs w:val="24"/>
        </w:rPr>
        <w:t>i izvršena je otplata glavnice za beskamatni kredit iz državnog proračuna za sanaciju šteta od potresa</w:t>
      </w:r>
      <w:r>
        <w:rPr>
          <w:szCs w:val="24"/>
        </w:rPr>
        <w:t xml:space="preserve"> u iznosu od 83.637,88 €.</w:t>
      </w:r>
    </w:p>
    <w:p w14:paraId="5A37D3BB" w14:textId="77777777" w:rsidR="00E8251D" w:rsidRDefault="00E8251D" w:rsidP="00E8251D">
      <w:pPr>
        <w:spacing w:line="276" w:lineRule="auto"/>
        <w:jc w:val="both"/>
        <w:rPr>
          <w:szCs w:val="24"/>
        </w:rPr>
      </w:pPr>
    </w:p>
    <w:p w14:paraId="0751EA93" w14:textId="1D16FFA0" w:rsidR="00E8251D" w:rsidRPr="00C85944" w:rsidRDefault="00E8251D" w:rsidP="00E8251D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>Bilješka broj 3</w:t>
      </w:r>
      <w:r>
        <w:rPr>
          <w:b/>
          <w:bCs/>
          <w:szCs w:val="24"/>
        </w:rPr>
        <w:t>8</w:t>
      </w:r>
      <w:r w:rsidRPr="00C85944">
        <w:rPr>
          <w:b/>
          <w:bCs/>
          <w:szCs w:val="24"/>
        </w:rPr>
        <w:t>:</w:t>
      </w:r>
    </w:p>
    <w:p w14:paraId="6CA0CBDD" w14:textId="77777777" w:rsidR="00E8251D" w:rsidRDefault="00E8251D" w:rsidP="00E8251D">
      <w:pPr>
        <w:spacing w:line="276" w:lineRule="auto"/>
        <w:jc w:val="both"/>
        <w:rPr>
          <w:szCs w:val="24"/>
        </w:rPr>
      </w:pPr>
      <w:r w:rsidRPr="002118EB">
        <w:rPr>
          <w:b/>
          <w:bCs/>
          <w:szCs w:val="24"/>
        </w:rPr>
        <w:t>19- rashodi budućih razdoblja i nedospjela naplata prihoda</w:t>
      </w:r>
      <w:r w:rsidRPr="00C85944">
        <w:rPr>
          <w:szCs w:val="24"/>
        </w:rPr>
        <w:t xml:space="preserve">- na navedenom kontu knjižena je plaća za </w:t>
      </w:r>
      <w:r>
        <w:rPr>
          <w:szCs w:val="24"/>
        </w:rPr>
        <w:t xml:space="preserve">prosinac </w:t>
      </w:r>
      <w:r w:rsidRPr="00C85944">
        <w:rPr>
          <w:szCs w:val="24"/>
        </w:rPr>
        <w:t>2024.</w:t>
      </w:r>
      <w:r>
        <w:rPr>
          <w:szCs w:val="24"/>
        </w:rPr>
        <w:t xml:space="preserve"> i godišnja pretplata za 2025. godinu- Novi informator.</w:t>
      </w:r>
    </w:p>
    <w:p w14:paraId="7C8CC912" w14:textId="77777777" w:rsidR="00E8251D" w:rsidRDefault="00E8251D" w:rsidP="00E8251D">
      <w:pPr>
        <w:spacing w:line="276" w:lineRule="auto"/>
        <w:jc w:val="both"/>
        <w:rPr>
          <w:szCs w:val="24"/>
        </w:rPr>
      </w:pPr>
    </w:p>
    <w:p w14:paraId="3ECADDF3" w14:textId="77777777" w:rsidR="00664197" w:rsidRDefault="00664197" w:rsidP="00664197">
      <w:pPr>
        <w:rPr>
          <w:b/>
          <w:bCs/>
          <w:szCs w:val="24"/>
        </w:rPr>
      </w:pPr>
      <w:r w:rsidRPr="00100A29">
        <w:rPr>
          <w:b/>
          <w:bCs/>
          <w:szCs w:val="24"/>
        </w:rPr>
        <w:t>Bilješke uz obrazac Bilanca</w:t>
      </w:r>
    </w:p>
    <w:p w14:paraId="73BC826C" w14:textId="77777777" w:rsidR="00E8251D" w:rsidRDefault="00E8251D" w:rsidP="00E8251D">
      <w:pPr>
        <w:spacing w:line="276" w:lineRule="auto"/>
        <w:jc w:val="both"/>
        <w:rPr>
          <w:szCs w:val="24"/>
        </w:rPr>
      </w:pPr>
    </w:p>
    <w:p w14:paraId="6D1BB161" w14:textId="299DC193" w:rsidR="00664197" w:rsidRDefault="00664197" w:rsidP="00664197">
      <w:pPr>
        <w:spacing w:line="276" w:lineRule="auto"/>
        <w:jc w:val="both"/>
        <w:rPr>
          <w:b/>
          <w:bCs/>
          <w:szCs w:val="24"/>
        </w:rPr>
      </w:pPr>
      <w:r w:rsidRPr="00664197">
        <w:rPr>
          <w:b/>
          <w:bCs/>
          <w:szCs w:val="24"/>
        </w:rPr>
        <w:t>Bilješka broj 3</w:t>
      </w:r>
      <w:r>
        <w:rPr>
          <w:b/>
          <w:bCs/>
          <w:szCs w:val="24"/>
        </w:rPr>
        <w:t>9</w:t>
      </w:r>
      <w:r w:rsidRPr="00664197">
        <w:rPr>
          <w:b/>
          <w:bCs/>
          <w:szCs w:val="24"/>
        </w:rPr>
        <w:t>:</w:t>
      </w:r>
    </w:p>
    <w:p w14:paraId="24539285" w14:textId="34DD982C" w:rsidR="00664197" w:rsidRDefault="00664197" w:rsidP="00664197">
      <w:pPr>
        <w:spacing w:line="276" w:lineRule="auto"/>
        <w:jc w:val="both"/>
        <w:rPr>
          <w:color w:val="000000"/>
          <w:szCs w:val="24"/>
        </w:rPr>
      </w:pPr>
      <w:r w:rsidRPr="00100A29">
        <w:rPr>
          <w:color w:val="000000"/>
          <w:szCs w:val="24"/>
        </w:rPr>
        <w:lastRenderedPageBreak/>
        <w:t>Ukupna vrijednost imovine na dan 31.12.2024.godine iznosi 1</w:t>
      </w:r>
      <w:r>
        <w:rPr>
          <w:color w:val="000000"/>
          <w:szCs w:val="24"/>
        </w:rPr>
        <w:t>8.246.363,53</w:t>
      </w:r>
      <w:r w:rsidRPr="00100A29">
        <w:rPr>
          <w:color w:val="000000"/>
          <w:szCs w:val="24"/>
        </w:rPr>
        <w:t xml:space="preserve"> € što je jednako obvezama i vlastitim izvorima.</w:t>
      </w:r>
    </w:p>
    <w:p w14:paraId="54BB91E7" w14:textId="77777777" w:rsidR="00664197" w:rsidRDefault="00664197" w:rsidP="00664197">
      <w:pPr>
        <w:spacing w:line="276" w:lineRule="auto"/>
        <w:jc w:val="both"/>
        <w:rPr>
          <w:color w:val="000000"/>
          <w:szCs w:val="24"/>
        </w:rPr>
      </w:pPr>
    </w:p>
    <w:p w14:paraId="53395F05" w14:textId="00EF03A4" w:rsidR="00664197" w:rsidRDefault="00664197" w:rsidP="00664197">
      <w:pPr>
        <w:spacing w:line="276" w:lineRule="auto"/>
        <w:jc w:val="both"/>
        <w:rPr>
          <w:b/>
          <w:bCs/>
          <w:szCs w:val="24"/>
        </w:rPr>
      </w:pPr>
      <w:r w:rsidRPr="00664197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40</w:t>
      </w:r>
      <w:r w:rsidRPr="00664197">
        <w:rPr>
          <w:b/>
          <w:bCs/>
          <w:szCs w:val="24"/>
        </w:rPr>
        <w:t>:</w:t>
      </w:r>
    </w:p>
    <w:p w14:paraId="4BF99795" w14:textId="77777777" w:rsidR="00664197" w:rsidRDefault="00664197" w:rsidP="00664197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  <w:r w:rsidRPr="00100A29">
        <w:rPr>
          <w:color w:val="000000"/>
        </w:rPr>
        <w:t>Razlika između početnog i završnog stanja na računima dugotrajne imovine nastala je zbog ispravka vrijednosti, rashodovanja, nabave nove opreme</w:t>
      </w:r>
      <w:r>
        <w:rPr>
          <w:color w:val="000000"/>
        </w:rPr>
        <w:t xml:space="preserve">. </w:t>
      </w:r>
      <w:r w:rsidRPr="00100A29">
        <w:rPr>
          <w:color w:val="000000"/>
        </w:rPr>
        <w:t xml:space="preserve">Oprema se rashodovala jer je povjerenstvo za popis imovine ustanovilo kako je oprema neupotrebljiva te je dala prijedlog za rashod iste, a </w:t>
      </w:r>
      <w:r>
        <w:rPr>
          <w:color w:val="000000"/>
        </w:rPr>
        <w:t>načelnik</w:t>
      </w:r>
      <w:r w:rsidRPr="00100A29">
        <w:rPr>
          <w:color w:val="000000"/>
        </w:rPr>
        <w:t xml:space="preserve"> je donio odluku o rashodovanju (inventura za 202</w:t>
      </w:r>
      <w:r>
        <w:rPr>
          <w:color w:val="000000"/>
        </w:rPr>
        <w:t>4</w:t>
      </w:r>
      <w:r w:rsidRPr="00100A29">
        <w:rPr>
          <w:color w:val="000000"/>
        </w:rPr>
        <w:t>.g</w:t>
      </w:r>
      <w:r>
        <w:rPr>
          <w:color w:val="000000"/>
        </w:rPr>
        <w:t>odinu</w:t>
      </w:r>
      <w:r w:rsidRPr="00100A29">
        <w:rPr>
          <w:color w:val="000000"/>
        </w:rPr>
        <w:t>).</w:t>
      </w:r>
      <w:r>
        <w:rPr>
          <w:color w:val="000000"/>
        </w:rPr>
        <w:t xml:space="preserve"> </w:t>
      </w:r>
      <w:r w:rsidRPr="00100A29">
        <w:rPr>
          <w:color w:val="000000"/>
        </w:rPr>
        <w:t xml:space="preserve">Za ispravak vrijednosti </w:t>
      </w:r>
      <w:r>
        <w:rPr>
          <w:color w:val="000000"/>
        </w:rPr>
        <w:t xml:space="preserve">imovine </w:t>
      </w:r>
      <w:r w:rsidRPr="00100A29">
        <w:rPr>
          <w:color w:val="000000"/>
        </w:rPr>
        <w:t>korištene su propisane stope</w:t>
      </w:r>
      <w:r>
        <w:rPr>
          <w:color w:val="000000"/>
        </w:rPr>
        <w:t xml:space="preserve">. </w:t>
      </w:r>
    </w:p>
    <w:p w14:paraId="41391C60" w14:textId="77777777" w:rsidR="00664197" w:rsidRDefault="00664197" w:rsidP="00664197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</w:p>
    <w:p w14:paraId="6F0F64BB" w14:textId="33A00501" w:rsidR="00664197" w:rsidRPr="00664197" w:rsidRDefault="00664197" w:rsidP="00664197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051-građevinski objekti u pripremi- iznos od 816.601,76 € odnosi se na dovršetak unutarnjeg opremanja Spomen hiže Rudolfa Perešina, na projektnu dokumentaciju za uređenje igrališta u Svetom Mateju, Modrovcu, Gusakovcu i nasuprot Općine, za projektnu dokumentaciju za sanaciju klizišta Pošteki, za asfaltiranje nerazvrstanih cesta na području Općine, za građenje reciklažnog dvorišta.</w:t>
      </w:r>
    </w:p>
    <w:p w14:paraId="120878BF" w14:textId="3826992E" w:rsidR="00664197" w:rsidRDefault="00664197" w:rsidP="00664197">
      <w:pPr>
        <w:pStyle w:val="StandardWeb"/>
        <w:spacing w:after="0" w:afterAutospacing="0" w:line="276" w:lineRule="auto"/>
        <w:jc w:val="both"/>
        <w:rPr>
          <w:color w:val="000000"/>
        </w:rPr>
      </w:pPr>
      <w:r w:rsidRPr="002C1DCA">
        <w:t xml:space="preserve">Financijska imovina – vrijednost na kraju 2024.g. manja je za </w:t>
      </w:r>
      <w:r>
        <w:t>4</w:t>
      </w:r>
      <w:r w:rsidR="00E2032A">
        <w:t>4</w:t>
      </w:r>
      <w:r>
        <w:t>,</w:t>
      </w:r>
      <w:r w:rsidR="00E2032A">
        <w:t>9</w:t>
      </w:r>
      <w:r w:rsidRPr="002C1DCA">
        <w:t xml:space="preserve">% u odnosu na 2023.g. </w:t>
      </w:r>
      <w:r w:rsidRPr="00100A29">
        <w:rPr>
          <w:color w:val="000000"/>
        </w:rPr>
        <w:t>Manje je novaca na računu, troši</w:t>
      </w:r>
      <w:r>
        <w:rPr>
          <w:color w:val="000000"/>
        </w:rPr>
        <w:t>o</w:t>
      </w:r>
      <w:r w:rsidRPr="00100A29">
        <w:rPr>
          <w:color w:val="000000"/>
        </w:rPr>
        <w:t xml:space="preserve"> </w:t>
      </w:r>
      <w:r>
        <w:rPr>
          <w:color w:val="000000"/>
        </w:rPr>
        <w:t>se</w:t>
      </w:r>
      <w:r w:rsidRPr="00100A29">
        <w:rPr>
          <w:color w:val="000000"/>
        </w:rPr>
        <w:t xml:space="preserve"> preneseni višak iz 202</w:t>
      </w:r>
      <w:r>
        <w:rPr>
          <w:color w:val="000000"/>
        </w:rPr>
        <w:t>4</w:t>
      </w:r>
      <w:r w:rsidRPr="00100A29">
        <w:rPr>
          <w:color w:val="000000"/>
        </w:rPr>
        <w:t xml:space="preserve">.g. </w:t>
      </w:r>
    </w:p>
    <w:p w14:paraId="6A0D0084" w14:textId="77777777" w:rsidR="00664197" w:rsidRPr="002C1DCA" w:rsidRDefault="00664197" w:rsidP="00664197">
      <w:pPr>
        <w:pStyle w:val="StandardWeb"/>
        <w:spacing w:before="0" w:beforeAutospacing="0" w:after="0" w:afterAutospacing="0" w:line="276" w:lineRule="auto"/>
        <w:jc w:val="both"/>
        <w:rPr>
          <w:color w:val="FF0000"/>
        </w:rPr>
      </w:pPr>
    </w:p>
    <w:p w14:paraId="0FD9AC96" w14:textId="4883556E" w:rsidR="00664197" w:rsidRDefault="00664197" w:rsidP="00664197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  <w:r w:rsidRPr="00100A29">
        <w:rPr>
          <w:color w:val="000000"/>
        </w:rPr>
        <w:t xml:space="preserve">Depoziti, jamčevni polozi i potraživanja od zaposlenih te za više plaćene poreze i ostalo </w:t>
      </w:r>
      <w:r>
        <w:rPr>
          <w:color w:val="000000"/>
        </w:rPr>
        <w:t>veća</w:t>
      </w:r>
      <w:r w:rsidRPr="00100A29">
        <w:rPr>
          <w:color w:val="000000"/>
        </w:rPr>
        <w:t xml:space="preserve"> je vrijednost za </w:t>
      </w:r>
      <w:r w:rsidR="00E2032A">
        <w:rPr>
          <w:color w:val="000000"/>
        </w:rPr>
        <w:t>90,5</w:t>
      </w:r>
      <w:r w:rsidRPr="00100A29">
        <w:rPr>
          <w:color w:val="000000"/>
        </w:rPr>
        <w:t>% u odnosu na 2023.g</w:t>
      </w:r>
      <w:r>
        <w:rPr>
          <w:color w:val="000000"/>
        </w:rPr>
        <w:t>odinu</w:t>
      </w:r>
      <w:r w:rsidRPr="00100A29">
        <w:rPr>
          <w:color w:val="000000"/>
        </w:rPr>
        <w:t xml:space="preserve">. </w:t>
      </w:r>
      <w:r>
        <w:rPr>
          <w:color w:val="000000"/>
        </w:rPr>
        <w:t>Na navedenim kontima knjižena je uplata prema dobavljačima po ponudi, a računi nisu zaprimljeni u 2024. godini.</w:t>
      </w:r>
    </w:p>
    <w:p w14:paraId="2CBEA7CC" w14:textId="77777777" w:rsidR="00664197" w:rsidRPr="00100A29" w:rsidRDefault="00664197" w:rsidP="00664197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</w:p>
    <w:p w14:paraId="29380485" w14:textId="77777777" w:rsidR="00664197" w:rsidRDefault="00664197" w:rsidP="00664197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  <w:r w:rsidRPr="00100A29">
        <w:rPr>
          <w:color w:val="000000"/>
        </w:rPr>
        <w:t>Potraživanja za prihode poslovanja</w:t>
      </w:r>
      <w:r>
        <w:rPr>
          <w:color w:val="000000"/>
        </w:rPr>
        <w:t>- veća je vrijednost za 12,6%- knjižena su potraživanja za ZNS 3 za građenje reciklažnog dvorišta pa je veća vrijednost u odnosu na 2023. godinu.</w:t>
      </w:r>
    </w:p>
    <w:p w14:paraId="651219C3" w14:textId="77777777" w:rsidR="00664197" w:rsidRDefault="00664197" w:rsidP="00664197">
      <w:pPr>
        <w:pStyle w:val="StandardWeb"/>
        <w:spacing w:before="0" w:beforeAutospacing="0" w:after="0" w:afterAutospacing="0" w:line="276" w:lineRule="auto"/>
        <w:jc w:val="both"/>
        <w:rPr>
          <w:color w:val="000000"/>
        </w:rPr>
      </w:pPr>
    </w:p>
    <w:p w14:paraId="74FAE026" w14:textId="1E841154" w:rsidR="00664197" w:rsidRDefault="00664197" w:rsidP="00664197">
      <w:pPr>
        <w:spacing w:line="276" w:lineRule="auto"/>
        <w:jc w:val="both"/>
        <w:rPr>
          <w:color w:val="000000"/>
        </w:rPr>
      </w:pPr>
      <w:r w:rsidRPr="00100A29">
        <w:rPr>
          <w:color w:val="000000"/>
        </w:rPr>
        <w:t>Rashodi budućih razdoblja</w:t>
      </w:r>
      <w:r>
        <w:rPr>
          <w:color w:val="000000"/>
        </w:rPr>
        <w:t>- t</w:t>
      </w:r>
      <w:r w:rsidRPr="00100A29">
        <w:rPr>
          <w:color w:val="000000"/>
        </w:rPr>
        <w:t>u su evidentirani rashodi za zaposlene za prosinac 2024.g</w:t>
      </w:r>
      <w:r>
        <w:rPr>
          <w:color w:val="000000"/>
        </w:rPr>
        <w:t>odine</w:t>
      </w:r>
      <w:r w:rsidRPr="00100A29">
        <w:rPr>
          <w:color w:val="000000"/>
        </w:rPr>
        <w:t xml:space="preserve"> i te troškovi pretplate na časopis za 2025.g</w:t>
      </w:r>
      <w:r>
        <w:rPr>
          <w:color w:val="000000"/>
        </w:rPr>
        <w:t>odinu</w:t>
      </w:r>
      <w:r w:rsidR="00E2032A">
        <w:rPr>
          <w:color w:val="000000"/>
        </w:rPr>
        <w:t xml:space="preserve">. </w:t>
      </w:r>
    </w:p>
    <w:p w14:paraId="057B6611" w14:textId="77777777" w:rsidR="00AF6610" w:rsidRDefault="00AF6610" w:rsidP="00664197">
      <w:pPr>
        <w:spacing w:line="276" w:lineRule="auto"/>
        <w:jc w:val="both"/>
        <w:rPr>
          <w:color w:val="000000"/>
        </w:rPr>
      </w:pPr>
    </w:p>
    <w:p w14:paraId="5C3548C8" w14:textId="77777777" w:rsidR="00AF6610" w:rsidRPr="00007DDA" w:rsidRDefault="00AF6610" w:rsidP="00AF6610">
      <w:pPr>
        <w:pStyle w:val="StandardWeb"/>
        <w:spacing w:before="0" w:beforeAutospacing="0" w:after="0" w:afterAutospacing="0"/>
        <w:rPr>
          <w:b/>
          <w:bCs/>
          <w:color w:val="000000"/>
        </w:rPr>
      </w:pPr>
      <w:r w:rsidRPr="00007DDA">
        <w:rPr>
          <w:b/>
          <w:bCs/>
          <w:color w:val="000000"/>
        </w:rPr>
        <w:t>Obveze i vlastiti izvori</w:t>
      </w:r>
    </w:p>
    <w:p w14:paraId="03360EA8" w14:textId="77777777" w:rsidR="00AF6610" w:rsidRPr="001C2318" w:rsidRDefault="00AF6610" w:rsidP="00AF6610">
      <w:pPr>
        <w:pStyle w:val="StandardWeb"/>
        <w:spacing w:before="0" w:beforeAutospacing="0" w:after="0" w:afterAutospacing="0"/>
        <w:rPr>
          <w:color w:val="000000"/>
        </w:rPr>
      </w:pPr>
    </w:p>
    <w:p w14:paraId="4BDCE905" w14:textId="0D5C7081" w:rsidR="00AF6610" w:rsidRPr="001C2318" w:rsidRDefault="00AF6610" w:rsidP="00AF6610">
      <w:pPr>
        <w:pStyle w:val="StandardWeb"/>
        <w:spacing w:before="0" w:beforeAutospacing="0" w:line="276" w:lineRule="auto"/>
        <w:jc w:val="both"/>
        <w:rPr>
          <w:color w:val="000000"/>
        </w:rPr>
      </w:pPr>
      <w:r w:rsidRPr="001C2318">
        <w:rPr>
          <w:color w:val="000000"/>
        </w:rPr>
        <w:t xml:space="preserve">Ukupne obveze na kraju godine manje su za </w:t>
      </w:r>
      <w:r w:rsidR="00994136">
        <w:rPr>
          <w:color w:val="000000"/>
        </w:rPr>
        <w:t>3</w:t>
      </w:r>
      <w:r>
        <w:rPr>
          <w:color w:val="000000"/>
        </w:rPr>
        <w:t>,</w:t>
      </w:r>
      <w:r w:rsidR="00994136">
        <w:rPr>
          <w:color w:val="000000"/>
        </w:rPr>
        <w:t>6</w:t>
      </w:r>
      <w:r>
        <w:rPr>
          <w:color w:val="000000"/>
        </w:rPr>
        <w:t>0</w:t>
      </w:r>
      <w:r w:rsidRPr="001C2318">
        <w:rPr>
          <w:color w:val="000000"/>
        </w:rPr>
        <w:t xml:space="preserve">% u odnosu na početak godine, </w:t>
      </w:r>
      <w:r>
        <w:rPr>
          <w:color w:val="000000"/>
        </w:rPr>
        <w:t>najveće smanjenje obveza je smanjenje obveza za kredite i zajmove-tuzemne (početkom 2024. godine otplatio se mostni kredit za financiranje sanacije cesta od posljedica potresa, a koji je u konačnici bio otplaćeni bespovratnim EU sredstvima).</w:t>
      </w:r>
    </w:p>
    <w:p w14:paraId="74E4422D" w14:textId="0110F119" w:rsidR="00AF6610" w:rsidRPr="001C2318" w:rsidRDefault="00AF6610" w:rsidP="00AF6610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>Manjak</w:t>
      </w:r>
      <w:r w:rsidRPr="001C2318">
        <w:rPr>
          <w:color w:val="000000"/>
        </w:rPr>
        <w:t xml:space="preserve"> prihoda poslovanja</w:t>
      </w:r>
      <w:r>
        <w:rPr>
          <w:color w:val="000000"/>
        </w:rPr>
        <w:t xml:space="preserve">- </w:t>
      </w:r>
      <w:r w:rsidRPr="001C2318">
        <w:rPr>
          <w:color w:val="000000"/>
        </w:rPr>
        <w:t>iznosi</w:t>
      </w:r>
      <w:r w:rsidR="00994136">
        <w:rPr>
          <w:color w:val="000000"/>
        </w:rPr>
        <w:t xml:space="preserve"> 170.110,81</w:t>
      </w:r>
      <w:r w:rsidRPr="001C2318">
        <w:rPr>
          <w:color w:val="000000"/>
        </w:rPr>
        <w:t xml:space="preserve"> €, </w:t>
      </w:r>
      <w:r>
        <w:rPr>
          <w:color w:val="000000"/>
        </w:rPr>
        <w:t>veliki dio manjka prihoda poslovanja odnosi se na asfaltiranje nerazvrstanih cesta na području Općine kreditom Hrvatske banke za obnovu i razvitak. Hrvatska banka za obnovu i razvitak, temeljem ugovora, račune plaća direktno dobavljačima na njihov račun. Prva plaćanja Hrvatska banka za obnovu i razvitak izvršila je početkom siječnja 2025. godine, a dosta računa za plaćanje radova, stručnog nadzora Općina je zaprimila tijekom 2024. godine.</w:t>
      </w:r>
    </w:p>
    <w:p w14:paraId="73CBB5A0" w14:textId="77777777" w:rsidR="00AF6610" w:rsidRDefault="00AF6610" w:rsidP="00AF6610">
      <w:pPr>
        <w:pStyle w:val="StandardWeb"/>
        <w:spacing w:line="276" w:lineRule="auto"/>
        <w:jc w:val="both"/>
        <w:rPr>
          <w:color w:val="000000"/>
        </w:rPr>
      </w:pPr>
      <w:r w:rsidRPr="001C2318">
        <w:rPr>
          <w:color w:val="000000"/>
        </w:rPr>
        <w:t>Obračunati prihodi poslovanja, račun 96, nema značajnih promjena.</w:t>
      </w:r>
    </w:p>
    <w:p w14:paraId="627D9F48" w14:textId="43FB6481" w:rsidR="00994136" w:rsidRPr="001C2318" w:rsidRDefault="00994136" w:rsidP="00994136">
      <w:pPr>
        <w:pStyle w:val="StandardWeb"/>
        <w:spacing w:line="276" w:lineRule="auto"/>
        <w:jc w:val="both"/>
        <w:rPr>
          <w:color w:val="000000"/>
        </w:rPr>
      </w:pPr>
      <w:r w:rsidRPr="001C2318">
        <w:rPr>
          <w:color w:val="000000"/>
        </w:rPr>
        <w:lastRenderedPageBreak/>
        <w:t>Izvanbilančni zapisi</w:t>
      </w:r>
      <w:r>
        <w:rPr>
          <w:color w:val="000000"/>
        </w:rPr>
        <w:t>-</w:t>
      </w:r>
      <w:r w:rsidRPr="001C2318">
        <w:rPr>
          <w:color w:val="000000"/>
        </w:rPr>
        <w:t xml:space="preserve"> </w:t>
      </w:r>
      <w:r>
        <w:rPr>
          <w:color w:val="000000"/>
        </w:rPr>
        <w:t>veći su za 44,1% u odnosu na 2023. godinu jer su na navedenom kontima knjižena primljena jamstva za uredno ispunjenje ugovora i jamstva za otklanjanje nedostataka u garantnom roku te dana jamstva.</w:t>
      </w:r>
    </w:p>
    <w:p w14:paraId="085468B9" w14:textId="7EBDE462" w:rsidR="00994136" w:rsidRDefault="00994136" w:rsidP="00994136">
      <w:pPr>
        <w:pStyle w:val="StandardWeb"/>
        <w:spacing w:line="276" w:lineRule="auto"/>
        <w:jc w:val="both"/>
        <w:rPr>
          <w:color w:val="000000"/>
        </w:rPr>
      </w:pPr>
      <w:r w:rsidRPr="001C2318">
        <w:rPr>
          <w:color w:val="000000"/>
        </w:rPr>
        <w:t>Sudski sporovi u tijeku</w:t>
      </w:r>
      <w:r>
        <w:rPr>
          <w:color w:val="000000"/>
        </w:rPr>
        <w:t>- slučaj Šimunić, Vrhovni sud, dječji vrtić Jurek nema sudskih sporova u tijeku</w:t>
      </w:r>
    </w:p>
    <w:p w14:paraId="2664238E" w14:textId="77777777" w:rsidR="00994136" w:rsidRDefault="00994136" w:rsidP="00994136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>Evidencija primljenih zadužnica- stanje na dan 31.12.2024.</w:t>
      </w:r>
    </w:p>
    <w:tbl>
      <w:tblPr>
        <w:tblStyle w:val="Reetkatablice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1701"/>
        <w:gridCol w:w="1559"/>
        <w:gridCol w:w="2268"/>
        <w:gridCol w:w="1417"/>
        <w:gridCol w:w="1560"/>
      </w:tblGrid>
      <w:tr w:rsidR="00994136" w14:paraId="5E3AA674" w14:textId="77777777" w:rsidTr="007051FF">
        <w:trPr>
          <w:trHeight w:val="708"/>
        </w:trPr>
        <w:tc>
          <w:tcPr>
            <w:tcW w:w="709" w:type="dxa"/>
            <w:shd w:val="clear" w:color="auto" w:fill="BFBFBF" w:themeFill="background1" w:themeFillShade="BF"/>
          </w:tcPr>
          <w:p w14:paraId="6AB4D068" w14:textId="77777777" w:rsidR="00994136" w:rsidRPr="00BA6F7C" w:rsidRDefault="00994136" w:rsidP="007051FF">
            <w:bookmarkStart w:id="0" w:name="_Hlk189561827"/>
            <w:r w:rsidRPr="00BA6F7C">
              <w:t>R.</w:t>
            </w:r>
          </w:p>
          <w:p w14:paraId="35AC0D1C" w14:textId="77777777" w:rsidR="00994136" w:rsidRPr="00BA6F7C" w:rsidRDefault="00994136" w:rsidP="007051FF">
            <w:r w:rsidRPr="00BA6F7C">
              <w:t>br.</w:t>
            </w:r>
          </w:p>
          <w:p w14:paraId="247FB128" w14:textId="77777777" w:rsidR="00994136" w:rsidRPr="00BA6F7C" w:rsidRDefault="00994136" w:rsidP="007051FF"/>
        </w:tc>
        <w:tc>
          <w:tcPr>
            <w:tcW w:w="1277" w:type="dxa"/>
            <w:shd w:val="clear" w:color="auto" w:fill="BFBFBF" w:themeFill="background1" w:themeFillShade="BF"/>
          </w:tcPr>
          <w:p w14:paraId="51BC1808" w14:textId="77777777" w:rsidR="00994136" w:rsidRPr="00BA6F7C" w:rsidRDefault="00994136" w:rsidP="007051FF">
            <w:r w:rsidRPr="00BA6F7C">
              <w:t>Datum izdavanja/</w:t>
            </w:r>
          </w:p>
          <w:p w14:paraId="37F2D634" w14:textId="77777777" w:rsidR="00994136" w:rsidRPr="00BA6F7C" w:rsidRDefault="00994136" w:rsidP="007051FF">
            <w:r w:rsidRPr="00BA6F7C">
              <w:t>primanja jamstva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A1066EC" w14:textId="77777777" w:rsidR="00994136" w:rsidRPr="00BA6F7C" w:rsidRDefault="00994136" w:rsidP="007051FF">
            <w:r w:rsidRPr="00BA6F7C">
              <w:t xml:space="preserve">Instrument </w:t>
            </w:r>
          </w:p>
          <w:p w14:paraId="62496A5D" w14:textId="77777777" w:rsidR="00994136" w:rsidRPr="00BA6F7C" w:rsidRDefault="00994136" w:rsidP="007051FF">
            <w:r w:rsidRPr="00BA6F7C">
              <w:t>Osiguranja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5824ABA" w14:textId="77777777" w:rsidR="00994136" w:rsidRPr="00BA6F7C" w:rsidRDefault="00994136" w:rsidP="007051FF">
            <w:pPr>
              <w:shd w:val="clear" w:color="auto" w:fill="BFBFBF" w:themeFill="background1" w:themeFillShade="BF"/>
            </w:pPr>
            <w:r w:rsidRPr="00BA6F7C">
              <w:t>Iznos danog/</w:t>
            </w:r>
          </w:p>
          <w:p w14:paraId="62798C59" w14:textId="77777777" w:rsidR="00994136" w:rsidRPr="00BA6F7C" w:rsidRDefault="00994136" w:rsidP="007051FF">
            <w:r w:rsidRPr="00BA6F7C">
              <w:t xml:space="preserve">primljenog </w:t>
            </w:r>
          </w:p>
          <w:p w14:paraId="6C0A16CF" w14:textId="77777777" w:rsidR="00994136" w:rsidRPr="00BA6F7C" w:rsidRDefault="00994136" w:rsidP="007051FF">
            <w:r w:rsidRPr="00BA6F7C">
              <w:t>jamstva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A19F34A" w14:textId="77777777" w:rsidR="00994136" w:rsidRPr="00BA6F7C" w:rsidRDefault="00994136" w:rsidP="007051FF">
            <w:r w:rsidRPr="00BA6F7C">
              <w:t>Primatelj/davatelj jamstva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09753E5" w14:textId="77777777" w:rsidR="00994136" w:rsidRPr="00BA6F7C" w:rsidRDefault="00994136" w:rsidP="007051FF">
            <w:r w:rsidRPr="00BA6F7C">
              <w:t>Namjena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87A5541" w14:textId="77777777" w:rsidR="00994136" w:rsidRPr="00BA6F7C" w:rsidRDefault="00994136" w:rsidP="007051FF">
            <w:r w:rsidRPr="00BA6F7C">
              <w:t>Rok</w:t>
            </w:r>
          </w:p>
          <w:p w14:paraId="48256904" w14:textId="77777777" w:rsidR="00994136" w:rsidRPr="00BA6F7C" w:rsidRDefault="00994136" w:rsidP="007051FF">
            <w:r w:rsidRPr="00BA6F7C">
              <w:t>važenja</w:t>
            </w:r>
          </w:p>
        </w:tc>
      </w:tr>
      <w:tr w:rsidR="00994136" w14:paraId="250C7B62" w14:textId="77777777" w:rsidTr="007051FF">
        <w:trPr>
          <w:trHeight w:val="199"/>
        </w:trPr>
        <w:tc>
          <w:tcPr>
            <w:tcW w:w="709" w:type="dxa"/>
          </w:tcPr>
          <w:p w14:paraId="0B108E7B" w14:textId="77777777" w:rsidR="00994136" w:rsidRPr="00BA6F7C" w:rsidRDefault="00994136" w:rsidP="007051FF">
            <w:r w:rsidRPr="00BA6F7C">
              <w:t>1.</w:t>
            </w:r>
          </w:p>
        </w:tc>
        <w:tc>
          <w:tcPr>
            <w:tcW w:w="1277" w:type="dxa"/>
          </w:tcPr>
          <w:p w14:paraId="1536AC19" w14:textId="77777777" w:rsidR="00994136" w:rsidRPr="00BA6F7C" w:rsidRDefault="00994136" w:rsidP="007051FF">
            <w:r w:rsidRPr="00BA6F7C">
              <w:t>09.11.2022.</w:t>
            </w:r>
          </w:p>
        </w:tc>
        <w:tc>
          <w:tcPr>
            <w:tcW w:w="1701" w:type="dxa"/>
          </w:tcPr>
          <w:p w14:paraId="6D750363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3D0FD1AB" w14:textId="77777777" w:rsidR="00994136" w:rsidRPr="00BA6F7C" w:rsidRDefault="00994136" w:rsidP="007051FF">
            <w:r w:rsidRPr="00BA6F7C">
              <w:t>72.997,55 EUR</w:t>
            </w:r>
          </w:p>
        </w:tc>
        <w:tc>
          <w:tcPr>
            <w:tcW w:w="2268" w:type="dxa"/>
          </w:tcPr>
          <w:p w14:paraId="22EB6BC2" w14:textId="77777777" w:rsidR="00994136" w:rsidRPr="00BA6F7C" w:rsidRDefault="00994136" w:rsidP="007051FF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3C91B4C3" w14:textId="77777777" w:rsidR="00994136" w:rsidRPr="00BA6F7C" w:rsidRDefault="00994136" w:rsidP="007051FF">
            <w:r w:rsidRPr="00BA6F7C">
              <w:t>Održavanje NC i odvodnih jaraka</w:t>
            </w:r>
          </w:p>
        </w:tc>
        <w:tc>
          <w:tcPr>
            <w:tcW w:w="1560" w:type="dxa"/>
          </w:tcPr>
          <w:p w14:paraId="3CD07B06" w14:textId="77777777" w:rsidR="00994136" w:rsidRPr="00BA6F7C" w:rsidRDefault="00994136" w:rsidP="007051FF">
            <w:r w:rsidRPr="00BA6F7C">
              <w:t>2025.godina</w:t>
            </w:r>
          </w:p>
        </w:tc>
      </w:tr>
      <w:tr w:rsidR="00994136" w14:paraId="32ABAD36" w14:textId="77777777" w:rsidTr="007051FF">
        <w:tc>
          <w:tcPr>
            <w:tcW w:w="709" w:type="dxa"/>
          </w:tcPr>
          <w:p w14:paraId="6AE62F26" w14:textId="77777777" w:rsidR="00994136" w:rsidRPr="00BA6F7C" w:rsidRDefault="00994136" w:rsidP="007051FF">
            <w:r w:rsidRPr="00BA6F7C">
              <w:t>2.</w:t>
            </w:r>
          </w:p>
        </w:tc>
        <w:tc>
          <w:tcPr>
            <w:tcW w:w="1277" w:type="dxa"/>
          </w:tcPr>
          <w:p w14:paraId="1BABA8C3" w14:textId="77777777" w:rsidR="00994136" w:rsidRPr="00BA6F7C" w:rsidRDefault="00994136" w:rsidP="007051FF">
            <w:r w:rsidRPr="00BA6F7C">
              <w:t>17.01.2023.</w:t>
            </w:r>
          </w:p>
        </w:tc>
        <w:tc>
          <w:tcPr>
            <w:tcW w:w="1701" w:type="dxa"/>
          </w:tcPr>
          <w:p w14:paraId="2376004E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00F68469" w14:textId="77777777" w:rsidR="00994136" w:rsidRPr="00BA6F7C" w:rsidRDefault="00994136" w:rsidP="007051FF">
            <w:r w:rsidRPr="00BA6F7C">
              <w:t>1.990,84 EUR</w:t>
            </w:r>
          </w:p>
        </w:tc>
        <w:tc>
          <w:tcPr>
            <w:tcW w:w="2268" w:type="dxa"/>
          </w:tcPr>
          <w:p w14:paraId="0C425BFB" w14:textId="77777777" w:rsidR="00994136" w:rsidRPr="00BA6F7C" w:rsidRDefault="00994136" w:rsidP="007051FF">
            <w:r w:rsidRPr="00BA6F7C">
              <w:t>Zagorje pro-kon d.o.o.</w:t>
            </w:r>
          </w:p>
        </w:tc>
        <w:tc>
          <w:tcPr>
            <w:tcW w:w="1417" w:type="dxa"/>
          </w:tcPr>
          <w:p w14:paraId="68CF69A0" w14:textId="77777777" w:rsidR="00994136" w:rsidRPr="00BA6F7C" w:rsidRDefault="00994136" w:rsidP="007051FF">
            <w:r w:rsidRPr="00BA6F7C">
              <w:t>Izrada projektno-tehničke dok. Za sanaciju klizišta NC 1-055 Šišaki- Kovačići i NC 1-009 Šobaki- Peleski</w:t>
            </w:r>
          </w:p>
        </w:tc>
        <w:tc>
          <w:tcPr>
            <w:tcW w:w="1560" w:type="dxa"/>
          </w:tcPr>
          <w:p w14:paraId="7814025D" w14:textId="77777777" w:rsidR="00994136" w:rsidRPr="00BA6F7C" w:rsidRDefault="00994136" w:rsidP="007051FF">
            <w:r w:rsidRPr="00BA6F7C">
              <w:t>17.01.2026.</w:t>
            </w:r>
          </w:p>
        </w:tc>
      </w:tr>
      <w:tr w:rsidR="00994136" w14:paraId="1DE99D81" w14:textId="77777777" w:rsidTr="007051FF">
        <w:tc>
          <w:tcPr>
            <w:tcW w:w="709" w:type="dxa"/>
          </w:tcPr>
          <w:p w14:paraId="7F20BB2B" w14:textId="77777777" w:rsidR="00994136" w:rsidRPr="00BA6F7C" w:rsidRDefault="00994136" w:rsidP="007051FF">
            <w:r w:rsidRPr="00BA6F7C">
              <w:t>3.</w:t>
            </w:r>
          </w:p>
        </w:tc>
        <w:tc>
          <w:tcPr>
            <w:tcW w:w="1277" w:type="dxa"/>
          </w:tcPr>
          <w:p w14:paraId="25B9568F" w14:textId="77777777" w:rsidR="00994136" w:rsidRPr="00BA6F7C" w:rsidRDefault="00994136" w:rsidP="007051FF">
            <w:r w:rsidRPr="00BA6F7C">
              <w:t>17.02.2023.</w:t>
            </w:r>
          </w:p>
        </w:tc>
        <w:tc>
          <w:tcPr>
            <w:tcW w:w="1701" w:type="dxa"/>
          </w:tcPr>
          <w:p w14:paraId="523A8231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29A16E44" w14:textId="77777777" w:rsidR="00994136" w:rsidRPr="00BA6F7C" w:rsidRDefault="00994136" w:rsidP="007051FF">
            <w:r w:rsidRPr="00BA6F7C">
              <w:t>4.000,00 EUR</w:t>
            </w:r>
          </w:p>
        </w:tc>
        <w:tc>
          <w:tcPr>
            <w:tcW w:w="2268" w:type="dxa"/>
          </w:tcPr>
          <w:p w14:paraId="310FDFBA" w14:textId="77777777" w:rsidR="00994136" w:rsidRPr="00BA6F7C" w:rsidRDefault="00994136" w:rsidP="007051FF">
            <w:r w:rsidRPr="00BA6F7C">
              <w:t>Ščukanec, elektroinstalatersko frizerski obrt</w:t>
            </w:r>
          </w:p>
        </w:tc>
        <w:tc>
          <w:tcPr>
            <w:tcW w:w="1417" w:type="dxa"/>
          </w:tcPr>
          <w:p w14:paraId="49069ED0" w14:textId="77777777" w:rsidR="00994136" w:rsidRPr="00BA6F7C" w:rsidRDefault="00994136" w:rsidP="007051FF">
            <w:r w:rsidRPr="00BA6F7C">
              <w:t>Izgradnja javne rasvjete na području Općine</w:t>
            </w:r>
          </w:p>
        </w:tc>
        <w:tc>
          <w:tcPr>
            <w:tcW w:w="1560" w:type="dxa"/>
          </w:tcPr>
          <w:p w14:paraId="1E076CE7" w14:textId="77777777" w:rsidR="00994136" w:rsidRPr="00BA6F7C" w:rsidRDefault="00994136" w:rsidP="007051FF">
            <w:r w:rsidRPr="00BA6F7C">
              <w:t>17.02.2033.</w:t>
            </w:r>
          </w:p>
        </w:tc>
      </w:tr>
      <w:tr w:rsidR="00994136" w14:paraId="1B3AF1C7" w14:textId="77777777" w:rsidTr="007051FF">
        <w:tc>
          <w:tcPr>
            <w:tcW w:w="709" w:type="dxa"/>
          </w:tcPr>
          <w:p w14:paraId="264C318F" w14:textId="77777777" w:rsidR="00994136" w:rsidRPr="00BA6F7C" w:rsidRDefault="00994136" w:rsidP="007051FF">
            <w:r w:rsidRPr="00BA6F7C">
              <w:t>4.</w:t>
            </w:r>
          </w:p>
        </w:tc>
        <w:tc>
          <w:tcPr>
            <w:tcW w:w="1277" w:type="dxa"/>
          </w:tcPr>
          <w:p w14:paraId="541610AB" w14:textId="77777777" w:rsidR="00994136" w:rsidRPr="00BA6F7C" w:rsidRDefault="00994136" w:rsidP="007051FF">
            <w:r w:rsidRPr="00BA6F7C">
              <w:t>30.10.2023.</w:t>
            </w:r>
          </w:p>
        </w:tc>
        <w:tc>
          <w:tcPr>
            <w:tcW w:w="1701" w:type="dxa"/>
          </w:tcPr>
          <w:p w14:paraId="6D8A422A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6C19417D" w14:textId="77777777" w:rsidR="00994136" w:rsidRPr="00BA6F7C" w:rsidRDefault="00994136" w:rsidP="007051FF">
            <w:r w:rsidRPr="00BA6F7C">
              <w:t>6.636,14 EUR</w:t>
            </w:r>
          </w:p>
        </w:tc>
        <w:tc>
          <w:tcPr>
            <w:tcW w:w="2268" w:type="dxa"/>
          </w:tcPr>
          <w:p w14:paraId="1FF2388C" w14:textId="77777777" w:rsidR="00994136" w:rsidRPr="00BA6F7C" w:rsidRDefault="00994136" w:rsidP="007051FF">
            <w:r w:rsidRPr="00BA6F7C">
              <w:t>Ščukanec, elektroinstalatersko frizerski obrt</w:t>
            </w:r>
          </w:p>
        </w:tc>
        <w:tc>
          <w:tcPr>
            <w:tcW w:w="1417" w:type="dxa"/>
          </w:tcPr>
          <w:p w14:paraId="2A700823" w14:textId="77777777" w:rsidR="00994136" w:rsidRPr="00BA6F7C" w:rsidRDefault="00994136" w:rsidP="007051FF">
            <w:r w:rsidRPr="00BA6F7C">
              <w:t>Održavanje javne rasvjete na području Općine</w:t>
            </w:r>
          </w:p>
        </w:tc>
        <w:tc>
          <w:tcPr>
            <w:tcW w:w="1560" w:type="dxa"/>
          </w:tcPr>
          <w:p w14:paraId="26F4DFD0" w14:textId="77777777" w:rsidR="00994136" w:rsidRPr="00BA6F7C" w:rsidRDefault="00994136" w:rsidP="007051FF">
            <w:r w:rsidRPr="00BA6F7C">
              <w:t>30.10.2025.</w:t>
            </w:r>
          </w:p>
        </w:tc>
      </w:tr>
      <w:tr w:rsidR="00994136" w14:paraId="11BB8D00" w14:textId="77777777" w:rsidTr="007051FF">
        <w:tc>
          <w:tcPr>
            <w:tcW w:w="709" w:type="dxa"/>
          </w:tcPr>
          <w:p w14:paraId="3F5A1026" w14:textId="77777777" w:rsidR="00994136" w:rsidRPr="00BA6F7C" w:rsidRDefault="00994136" w:rsidP="007051FF">
            <w:r w:rsidRPr="00BA6F7C">
              <w:t>5.</w:t>
            </w:r>
          </w:p>
        </w:tc>
        <w:tc>
          <w:tcPr>
            <w:tcW w:w="1277" w:type="dxa"/>
          </w:tcPr>
          <w:p w14:paraId="7D2A45C3" w14:textId="77777777" w:rsidR="00994136" w:rsidRPr="00BA6F7C" w:rsidRDefault="00994136" w:rsidP="007051FF">
            <w:r w:rsidRPr="00BA6F7C">
              <w:t>06.03.2023.</w:t>
            </w:r>
          </w:p>
        </w:tc>
        <w:tc>
          <w:tcPr>
            <w:tcW w:w="1701" w:type="dxa"/>
          </w:tcPr>
          <w:p w14:paraId="59C34060" w14:textId="77777777" w:rsidR="00994136" w:rsidRPr="00BA6F7C" w:rsidRDefault="00994136" w:rsidP="007051FF">
            <w:r w:rsidRPr="00BA6F7C">
              <w:t>Bjanko zadužnce</w:t>
            </w:r>
          </w:p>
        </w:tc>
        <w:tc>
          <w:tcPr>
            <w:tcW w:w="1559" w:type="dxa"/>
          </w:tcPr>
          <w:p w14:paraId="32898A81" w14:textId="77777777" w:rsidR="00994136" w:rsidRPr="00BA6F7C" w:rsidRDefault="00994136" w:rsidP="007051FF">
            <w:r w:rsidRPr="00BA6F7C">
              <w:t>3.981,68 EUR</w:t>
            </w:r>
          </w:p>
        </w:tc>
        <w:tc>
          <w:tcPr>
            <w:tcW w:w="2268" w:type="dxa"/>
          </w:tcPr>
          <w:p w14:paraId="6193325B" w14:textId="77777777" w:rsidR="00994136" w:rsidRPr="00BA6F7C" w:rsidRDefault="00994136" w:rsidP="007051FF">
            <w:r w:rsidRPr="00BA6F7C">
              <w:t>Gradmost d.o.o.</w:t>
            </w:r>
          </w:p>
        </w:tc>
        <w:tc>
          <w:tcPr>
            <w:tcW w:w="1417" w:type="dxa"/>
          </w:tcPr>
          <w:p w14:paraId="66FFAF70" w14:textId="77777777" w:rsidR="00994136" w:rsidRPr="00BA6F7C" w:rsidRDefault="00994136" w:rsidP="007051FF">
            <w:r w:rsidRPr="00BA6F7C">
              <w:t xml:space="preserve">Asfaltiranje i modernizacija NC </w:t>
            </w:r>
          </w:p>
        </w:tc>
        <w:tc>
          <w:tcPr>
            <w:tcW w:w="1560" w:type="dxa"/>
          </w:tcPr>
          <w:p w14:paraId="79FA487B" w14:textId="77777777" w:rsidR="00994136" w:rsidRPr="00BA6F7C" w:rsidRDefault="00994136" w:rsidP="007051FF">
            <w:r w:rsidRPr="00BA6F7C">
              <w:t>06.03.2025.</w:t>
            </w:r>
          </w:p>
        </w:tc>
      </w:tr>
      <w:tr w:rsidR="00994136" w14:paraId="096E209E" w14:textId="77777777" w:rsidTr="007051FF">
        <w:tc>
          <w:tcPr>
            <w:tcW w:w="709" w:type="dxa"/>
          </w:tcPr>
          <w:p w14:paraId="631CE548" w14:textId="77777777" w:rsidR="00994136" w:rsidRPr="00BA6F7C" w:rsidRDefault="00994136" w:rsidP="007051FF">
            <w:r w:rsidRPr="00BA6F7C">
              <w:t>6.</w:t>
            </w:r>
          </w:p>
        </w:tc>
        <w:tc>
          <w:tcPr>
            <w:tcW w:w="1277" w:type="dxa"/>
          </w:tcPr>
          <w:p w14:paraId="6694E268" w14:textId="77777777" w:rsidR="00994136" w:rsidRPr="00BA6F7C" w:rsidRDefault="00994136" w:rsidP="007051FF">
            <w:r w:rsidRPr="00BA6F7C">
              <w:t>23.06.2023.</w:t>
            </w:r>
          </w:p>
        </w:tc>
        <w:tc>
          <w:tcPr>
            <w:tcW w:w="1701" w:type="dxa"/>
          </w:tcPr>
          <w:p w14:paraId="78BE9528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426D1684" w14:textId="77777777" w:rsidR="00994136" w:rsidRPr="00BA6F7C" w:rsidRDefault="00994136" w:rsidP="007051FF">
            <w:r w:rsidRPr="00BA6F7C">
              <w:t>20.000,00 EUR</w:t>
            </w:r>
          </w:p>
        </w:tc>
        <w:tc>
          <w:tcPr>
            <w:tcW w:w="2268" w:type="dxa"/>
          </w:tcPr>
          <w:p w14:paraId="6E05B0E0" w14:textId="77777777" w:rsidR="00994136" w:rsidRPr="00BA6F7C" w:rsidRDefault="00994136" w:rsidP="007051FF">
            <w:r w:rsidRPr="00BA6F7C">
              <w:t>Vodoprivreda- Zagreb</w:t>
            </w:r>
          </w:p>
        </w:tc>
        <w:tc>
          <w:tcPr>
            <w:tcW w:w="1417" w:type="dxa"/>
          </w:tcPr>
          <w:p w14:paraId="6B5F62EE" w14:textId="77777777" w:rsidR="00994136" w:rsidRPr="00BA6F7C" w:rsidRDefault="00994136" w:rsidP="007051FF">
            <w:r w:rsidRPr="00BA6F7C">
              <w:t>Sanacija klizišta Guskaovec i Jakšinec</w:t>
            </w:r>
          </w:p>
        </w:tc>
        <w:tc>
          <w:tcPr>
            <w:tcW w:w="1560" w:type="dxa"/>
          </w:tcPr>
          <w:p w14:paraId="4563317B" w14:textId="77777777" w:rsidR="00994136" w:rsidRPr="00BA6F7C" w:rsidRDefault="00994136" w:rsidP="007051FF">
            <w:r w:rsidRPr="00BA6F7C">
              <w:t>23.07.2028.</w:t>
            </w:r>
          </w:p>
        </w:tc>
      </w:tr>
      <w:tr w:rsidR="00994136" w14:paraId="7B4FD1BD" w14:textId="77777777" w:rsidTr="007051FF">
        <w:tc>
          <w:tcPr>
            <w:tcW w:w="709" w:type="dxa"/>
          </w:tcPr>
          <w:p w14:paraId="60E5F436" w14:textId="77777777" w:rsidR="00994136" w:rsidRPr="00BA6F7C" w:rsidRDefault="00994136" w:rsidP="007051FF">
            <w:r w:rsidRPr="00BA6F7C">
              <w:t>7.</w:t>
            </w:r>
          </w:p>
        </w:tc>
        <w:tc>
          <w:tcPr>
            <w:tcW w:w="1277" w:type="dxa"/>
          </w:tcPr>
          <w:p w14:paraId="70D698E6" w14:textId="77777777" w:rsidR="00994136" w:rsidRPr="00BA6F7C" w:rsidRDefault="00994136" w:rsidP="007051FF">
            <w:r w:rsidRPr="00BA6F7C">
              <w:t>23.06.2023.</w:t>
            </w:r>
          </w:p>
        </w:tc>
        <w:tc>
          <w:tcPr>
            <w:tcW w:w="1701" w:type="dxa"/>
          </w:tcPr>
          <w:p w14:paraId="73B4B539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76994DB4" w14:textId="77777777" w:rsidR="00994136" w:rsidRPr="00BA6F7C" w:rsidRDefault="00994136" w:rsidP="007051FF">
            <w:r w:rsidRPr="00BA6F7C">
              <w:t>10.000,00 EUR</w:t>
            </w:r>
          </w:p>
        </w:tc>
        <w:tc>
          <w:tcPr>
            <w:tcW w:w="2268" w:type="dxa"/>
          </w:tcPr>
          <w:p w14:paraId="7246F849" w14:textId="77777777" w:rsidR="00994136" w:rsidRPr="00BA6F7C" w:rsidRDefault="00994136" w:rsidP="007051FF">
            <w:r w:rsidRPr="00BA6F7C">
              <w:t>Tarac- Zvonko Jakuš</w:t>
            </w:r>
          </w:p>
        </w:tc>
        <w:tc>
          <w:tcPr>
            <w:tcW w:w="1417" w:type="dxa"/>
          </w:tcPr>
          <w:p w14:paraId="27AFF923" w14:textId="77777777" w:rsidR="00994136" w:rsidRPr="00BA6F7C" w:rsidRDefault="00994136" w:rsidP="007051FF">
            <w:r w:rsidRPr="00BA6F7C">
              <w:t xml:space="preserve">Sanacija klizišta </w:t>
            </w:r>
            <w:r w:rsidRPr="00BA6F7C">
              <w:lastRenderedPageBreak/>
              <w:t>Dobri Zdenci i Karivaroš</w:t>
            </w:r>
          </w:p>
        </w:tc>
        <w:tc>
          <w:tcPr>
            <w:tcW w:w="1560" w:type="dxa"/>
          </w:tcPr>
          <w:p w14:paraId="24F58DDB" w14:textId="77777777" w:rsidR="00994136" w:rsidRPr="00BA6F7C" w:rsidRDefault="00994136" w:rsidP="007051FF">
            <w:r w:rsidRPr="00BA6F7C">
              <w:lastRenderedPageBreak/>
              <w:t>23.06.2029.</w:t>
            </w:r>
          </w:p>
        </w:tc>
      </w:tr>
      <w:tr w:rsidR="00994136" w14:paraId="7180C502" w14:textId="77777777" w:rsidTr="007051FF">
        <w:tc>
          <w:tcPr>
            <w:tcW w:w="709" w:type="dxa"/>
          </w:tcPr>
          <w:p w14:paraId="402E2EEE" w14:textId="77777777" w:rsidR="00994136" w:rsidRPr="00BA6F7C" w:rsidRDefault="00994136" w:rsidP="007051FF">
            <w:r w:rsidRPr="00BA6F7C">
              <w:t>8.</w:t>
            </w:r>
          </w:p>
        </w:tc>
        <w:tc>
          <w:tcPr>
            <w:tcW w:w="1277" w:type="dxa"/>
          </w:tcPr>
          <w:p w14:paraId="46CB3042" w14:textId="77777777" w:rsidR="00994136" w:rsidRPr="00BA6F7C" w:rsidRDefault="00994136" w:rsidP="007051FF">
            <w:r w:rsidRPr="00BA6F7C">
              <w:t>23.06.2023.</w:t>
            </w:r>
          </w:p>
        </w:tc>
        <w:tc>
          <w:tcPr>
            <w:tcW w:w="1701" w:type="dxa"/>
          </w:tcPr>
          <w:p w14:paraId="7C073EF9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3D07BEFC" w14:textId="77777777" w:rsidR="00994136" w:rsidRPr="00BA6F7C" w:rsidRDefault="00994136" w:rsidP="007051FF">
            <w:r w:rsidRPr="00BA6F7C">
              <w:t>20.000,00 EUR</w:t>
            </w:r>
          </w:p>
        </w:tc>
        <w:tc>
          <w:tcPr>
            <w:tcW w:w="2268" w:type="dxa"/>
          </w:tcPr>
          <w:p w14:paraId="6D368C01" w14:textId="77777777" w:rsidR="00994136" w:rsidRPr="00BA6F7C" w:rsidRDefault="00994136" w:rsidP="007051FF">
            <w:r w:rsidRPr="00BA6F7C">
              <w:t>NGH grupa</w:t>
            </w:r>
          </w:p>
        </w:tc>
        <w:tc>
          <w:tcPr>
            <w:tcW w:w="1417" w:type="dxa"/>
          </w:tcPr>
          <w:p w14:paraId="60A606FC" w14:textId="77777777" w:rsidR="00994136" w:rsidRPr="00BA6F7C" w:rsidRDefault="00994136" w:rsidP="007051FF">
            <w:r w:rsidRPr="00BA6F7C">
              <w:t>Sanacija klizišta Dobri Zdenci i Karivaroš</w:t>
            </w:r>
          </w:p>
        </w:tc>
        <w:tc>
          <w:tcPr>
            <w:tcW w:w="1560" w:type="dxa"/>
          </w:tcPr>
          <w:p w14:paraId="5C66DEDE" w14:textId="77777777" w:rsidR="00994136" w:rsidRPr="00BA6F7C" w:rsidRDefault="00994136" w:rsidP="007051FF">
            <w:r w:rsidRPr="00BA6F7C">
              <w:t>23.07.2028.</w:t>
            </w:r>
          </w:p>
        </w:tc>
      </w:tr>
      <w:tr w:rsidR="00994136" w14:paraId="564A1AC2" w14:textId="77777777" w:rsidTr="007051FF">
        <w:tc>
          <w:tcPr>
            <w:tcW w:w="709" w:type="dxa"/>
          </w:tcPr>
          <w:p w14:paraId="7412E02D" w14:textId="77777777" w:rsidR="00994136" w:rsidRPr="00BA6F7C" w:rsidRDefault="00994136" w:rsidP="007051FF">
            <w:r w:rsidRPr="00BA6F7C">
              <w:t>9.</w:t>
            </w:r>
          </w:p>
        </w:tc>
        <w:tc>
          <w:tcPr>
            <w:tcW w:w="1277" w:type="dxa"/>
          </w:tcPr>
          <w:p w14:paraId="132F0155" w14:textId="77777777" w:rsidR="00994136" w:rsidRPr="00BA6F7C" w:rsidRDefault="00994136" w:rsidP="007051FF">
            <w:r w:rsidRPr="00BA6F7C">
              <w:t>28.03.2023.</w:t>
            </w:r>
          </w:p>
        </w:tc>
        <w:tc>
          <w:tcPr>
            <w:tcW w:w="1701" w:type="dxa"/>
          </w:tcPr>
          <w:p w14:paraId="0D52CB69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3C523118" w14:textId="77777777" w:rsidR="00994136" w:rsidRPr="00BA6F7C" w:rsidRDefault="00994136" w:rsidP="007051FF">
            <w:r w:rsidRPr="00BA6F7C">
              <w:t>10.000,00 EUR</w:t>
            </w:r>
          </w:p>
        </w:tc>
        <w:tc>
          <w:tcPr>
            <w:tcW w:w="2268" w:type="dxa"/>
          </w:tcPr>
          <w:p w14:paraId="3832372B" w14:textId="77777777" w:rsidR="00994136" w:rsidRPr="00BA6F7C" w:rsidRDefault="00994136" w:rsidP="007051FF">
            <w:r w:rsidRPr="00BA6F7C">
              <w:t>Ščukanec, elektroinstalatersko frizerski obrt</w:t>
            </w:r>
          </w:p>
        </w:tc>
        <w:tc>
          <w:tcPr>
            <w:tcW w:w="1417" w:type="dxa"/>
          </w:tcPr>
          <w:p w14:paraId="797B311A" w14:textId="77777777" w:rsidR="00994136" w:rsidRPr="00BA6F7C" w:rsidRDefault="00994136" w:rsidP="007051FF">
            <w:r w:rsidRPr="00BA6F7C">
              <w:t>Izgradnja javne rasvjete na području Općine</w:t>
            </w:r>
          </w:p>
        </w:tc>
        <w:tc>
          <w:tcPr>
            <w:tcW w:w="1560" w:type="dxa"/>
          </w:tcPr>
          <w:p w14:paraId="0617B367" w14:textId="77777777" w:rsidR="00994136" w:rsidRPr="00BA6F7C" w:rsidRDefault="00994136" w:rsidP="007051FF">
            <w:r w:rsidRPr="00BA6F7C">
              <w:t>28.03.2033.</w:t>
            </w:r>
          </w:p>
        </w:tc>
      </w:tr>
      <w:tr w:rsidR="00994136" w14:paraId="20BE4531" w14:textId="77777777" w:rsidTr="007051FF">
        <w:tc>
          <w:tcPr>
            <w:tcW w:w="709" w:type="dxa"/>
          </w:tcPr>
          <w:p w14:paraId="73F161FC" w14:textId="77777777" w:rsidR="00994136" w:rsidRPr="00BA6F7C" w:rsidRDefault="00994136" w:rsidP="007051FF">
            <w:r w:rsidRPr="00BA6F7C">
              <w:t>10.</w:t>
            </w:r>
          </w:p>
        </w:tc>
        <w:tc>
          <w:tcPr>
            <w:tcW w:w="1277" w:type="dxa"/>
          </w:tcPr>
          <w:p w14:paraId="0E48F4C4" w14:textId="77777777" w:rsidR="00994136" w:rsidRPr="00BA6F7C" w:rsidRDefault="00994136" w:rsidP="007051FF">
            <w:r w:rsidRPr="00BA6F7C">
              <w:t>17.05.2023.</w:t>
            </w:r>
          </w:p>
        </w:tc>
        <w:tc>
          <w:tcPr>
            <w:tcW w:w="1701" w:type="dxa"/>
          </w:tcPr>
          <w:p w14:paraId="1FE2AC31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55F494FD" w14:textId="77777777" w:rsidR="00994136" w:rsidRPr="00BA6F7C" w:rsidRDefault="00994136" w:rsidP="007051FF">
            <w:r w:rsidRPr="00BA6F7C">
              <w:t>10.000,00 EUR</w:t>
            </w:r>
          </w:p>
        </w:tc>
        <w:tc>
          <w:tcPr>
            <w:tcW w:w="2268" w:type="dxa"/>
          </w:tcPr>
          <w:p w14:paraId="230488CD" w14:textId="77777777" w:rsidR="00994136" w:rsidRPr="00BA6F7C" w:rsidRDefault="00994136" w:rsidP="007051FF">
            <w:r w:rsidRPr="00BA6F7C">
              <w:t>Ščukanec, elektroinstalatersko frizerski obrt</w:t>
            </w:r>
          </w:p>
        </w:tc>
        <w:tc>
          <w:tcPr>
            <w:tcW w:w="1417" w:type="dxa"/>
          </w:tcPr>
          <w:p w14:paraId="0000E09E" w14:textId="77777777" w:rsidR="00994136" w:rsidRPr="00BA6F7C" w:rsidRDefault="00994136" w:rsidP="007051FF">
            <w:r w:rsidRPr="00BA6F7C">
              <w:t>Modernizacija javne rasvjete na području Općine</w:t>
            </w:r>
          </w:p>
        </w:tc>
        <w:tc>
          <w:tcPr>
            <w:tcW w:w="1560" w:type="dxa"/>
          </w:tcPr>
          <w:p w14:paraId="3CB5AD18" w14:textId="77777777" w:rsidR="00994136" w:rsidRPr="00BA6F7C" w:rsidRDefault="00994136" w:rsidP="007051FF">
            <w:r w:rsidRPr="00BA6F7C">
              <w:t>17.05.2033.</w:t>
            </w:r>
          </w:p>
        </w:tc>
      </w:tr>
      <w:tr w:rsidR="00994136" w14:paraId="079BEE66" w14:textId="77777777" w:rsidTr="007051FF">
        <w:tc>
          <w:tcPr>
            <w:tcW w:w="709" w:type="dxa"/>
          </w:tcPr>
          <w:p w14:paraId="3E713767" w14:textId="77777777" w:rsidR="00994136" w:rsidRPr="00BA6F7C" w:rsidRDefault="00994136" w:rsidP="007051FF">
            <w:r w:rsidRPr="00BA6F7C">
              <w:t>11.</w:t>
            </w:r>
          </w:p>
        </w:tc>
        <w:tc>
          <w:tcPr>
            <w:tcW w:w="1277" w:type="dxa"/>
          </w:tcPr>
          <w:p w14:paraId="186732A7" w14:textId="77777777" w:rsidR="00994136" w:rsidRPr="00BA6F7C" w:rsidRDefault="00994136" w:rsidP="007051FF">
            <w:r w:rsidRPr="00BA6F7C">
              <w:t>27.02.2023.</w:t>
            </w:r>
          </w:p>
        </w:tc>
        <w:tc>
          <w:tcPr>
            <w:tcW w:w="1701" w:type="dxa"/>
          </w:tcPr>
          <w:p w14:paraId="4A0EE80A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38E8AA64" w14:textId="77777777" w:rsidR="00994136" w:rsidRPr="00BA6F7C" w:rsidRDefault="00994136" w:rsidP="007051FF">
            <w:r w:rsidRPr="00BA6F7C">
              <w:t>3.000,00 EUR</w:t>
            </w:r>
          </w:p>
        </w:tc>
        <w:tc>
          <w:tcPr>
            <w:tcW w:w="2268" w:type="dxa"/>
          </w:tcPr>
          <w:p w14:paraId="50DD813D" w14:textId="77777777" w:rsidR="00994136" w:rsidRPr="00BA6F7C" w:rsidRDefault="00994136" w:rsidP="007051FF">
            <w:r w:rsidRPr="00BA6F7C">
              <w:t>Zagorje pro-kon</w:t>
            </w:r>
          </w:p>
        </w:tc>
        <w:tc>
          <w:tcPr>
            <w:tcW w:w="1417" w:type="dxa"/>
          </w:tcPr>
          <w:p w14:paraId="5CB3E2DD" w14:textId="77777777" w:rsidR="00994136" w:rsidRPr="00BA6F7C" w:rsidRDefault="00994136" w:rsidP="007051FF">
            <w:r w:rsidRPr="00BA6F7C">
              <w:t>Izrada projektno tehničke dokumentacije za klizišta Jakopovići, Zagrebačka i Sveti Matej</w:t>
            </w:r>
          </w:p>
        </w:tc>
        <w:tc>
          <w:tcPr>
            <w:tcW w:w="1560" w:type="dxa"/>
          </w:tcPr>
          <w:p w14:paraId="7C133317" w14:textId="77777777" w:rsidR="00994136" w:rsidRPr="00BA6F7C" w:rsidRDefault="00994136" w:rsidP="007051FF">
            <w:r w:rsidRPr="00BA6F7C">
              <w:t>27.02.2025.</w:t>
            </w:r>
          </w:p>
        </w:tc>
      </w:tr>
      <w:tr w:rsidR="00994136" w14:paraId="4D77F954" w14:textId="77777777" w:rsidTr="007051FF">
        <w:tc>
          <w:tcPr>
            <w:tcW w:w="709" w:type="dxa"/>
          </w:tcPr>
          <w:p w14:paraId="0415680B" w14:textId="77777777" w:rsidR="00994136" w:rsidRPr="00BA6F7C" w:rsidRDefault="00994136" w:rsidP="007051FF">
            <w:r w:rsidRPr="00BA6F7C">
              <w:t>12.</w:t>
            </w:r>
          </w:p>
        </w:tc>
        <w:tc>
          <w:tcPr>
            <w:tcW w:w="1277" w:type="dxa"/>
          </w:tcPr>
          <w:p w14:paraId="44452F2F" w14:textId="77777777" w:rsidR="00994136" w:rsidRPr="00BA6F7C" w:rsidRDefault="00994136" w:rsidP="007051FF">
            <w:r w:rsidRPr="00BA6F7C">
              <w:t>28.02.2023.</w:t>
            </w:r>
          </w:p>
        </w:tc>
        <w:tc>
          <w:tcPr>
            <w:tcW w:w="1701" w:type="dxa"/>
          </w:tcPr>
          <w:p w14:paraId="2D2FF8F7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246EDBDF" w14:textId="77777777" w:rsidR="00994136" w:rsidRPr="00BA6F7C" w:rsidRDefault="00994136" w:rsidP="007051FF">
            <w:r w:rsidRPr="00BA6F7C">
              <w:t>3.000,00 EUR</w:t>
            </w:r>
          </w:p>
        </w:tc>
        <w:tc>
          <w:tcPr>
            <w:tcW w:w="2268" w:type="dxa"/>
          </w:tcPr>
          <w:p w14:paraId="4BF5C012" w14:textId="77777777" w:rsidR="00994136" w:rsidRPr="00BA6F7C" w:rsidRDefault="00994136" w:rsidP="007051FF">
            <w:r w:rsidRPr="00BA6F7C">
              <w:t>Zagorje pro-kon</w:t>
            </w:r>
          </w:p>
        </w:tc>
        <w:tc>
          <w:tcPr>
            <w:tcW w:w="1417" w:type="dxa"/>
          </w:tcPr>
          <w:p w14:paraId="2DD64603" w14:textId="77777777" w:rsidR="00994136" w:rsidRPr="00BA6F7C" w:rsidRDefault="00994136" w:rsidP="007051FF">
            <w:r w:rsidRPr="00BA6F7C">
              <w:t>Izrada projektno tehničke dokumentacije za sanaciju 11 cesta</w:t>
            </w:r>
          </w:p>
        </w:tc>
        <w:tc>
          <w:tcPr>
            <w:tcW w:w="1560" w:type="dxa"/>
          </w:tcPr>
          <w:p w14:paraId="1048A1E8" w14:textId="77777777" w:rsidR="00994136" w:rsidRPr="00BA6F7C" w:rsidRDefault="00994136" w:rsidP="007051FF">
            <w:r w:rsidRPr="00BA6F7C">
              <w:t>28.02.2026.</w:t>
            </w:r>
          </w:p>
        </w:tc>
      </w:tr>
      <w:tr w:rsidR="00994136" w14:paraId="4094241A" w14:textId="77777777" w:rsidTr="007051FF">
        <w:tc>
          <w:tcPr>
            <w:tcW w:w="709" w:type="dxa"/>
          </w:tcPr>
          <w:p w14:paraId="0EA4E043" w14:textId="77777777" w:rsidR="00994136" w:rsidRPr="00BA6F7C" w:rsidRDefault="00994136" w:rsidP="007051FF">
            <w:r w:rsidRPr="00BA6F7C">
              <w:t>13.</w:t>
            </w:r>
          </w:p>
        </w:tc>
        <w:tc>
          <w:tcPr>
            <w:tcW w:w="1277" w:type="dxa"/>
          </w:tcPr>
          <w:p w14:paraId="663C2E86" w14:textId="77777777" w:rsidR="00994136" w:rsidRPr="00BA6F7C" w:rsidRDefault="00994136" w:rsidP="007051FF">
            <w:r w:rsidRPr="00BA6F7C">
              <w:t>23.05.2023.</w:t>
            </w:r>
          </w:p>
        </w:tc>
        <w:tc>
          <w:tcPr>
            <w:tcW w:w="1701" w:type="dxa"/>
          </w:tcPr>
          <w:p w14:paraId="2DD1AFC2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60508096" w14:textId="77777777" w:rsidR="00994136" w:rsidRPr="00BA6F7C" w:rsidRDefault="00994136" w:rsidP="007051FF">
            <w:r w:rsidRPr="00BA6F7C">
              <w:t>2.000,00 EUR</w:t>
            </w:r>
          </w:p>
        </w:tc>
        <w:tc>
          <w:tcPr>
            <w:tcW w:w="2268" w:type="dxa"/>
          </w:tcPr>
          <w:p w14:paraId="0B61F5E7" w14:textId="77777777" w:rsidR="00994136" w:rsidRPr="00BA6F7C" w:rsidRDefault="00994136" w:rsidP="007051FF">
            <w:r w:rsidRPr="00BA6F7C">
              <w:t>Zrcalo inženjering</w:t>
            </w:r>
          </w:p>
        </w:tc>
        <w:tc>
          <w:tcPr>
            <w:tcW w:w="1417" w:type="dxa"/>
          </w:tcPr>
          <w:p w14:paraId="4823589D" w14:textId="77777777" w:rsidR="00994136" w:rsidRPr="00BA6F7C" w:rsidRDefault="00994136" w:rsidP="007051FF">
            <w:r w:rsidRPr="00BA6F7C">
              <w:t>Izrada projektno tehničke dokumentacija za Spomen hižu R. Perešina</w:t>
            </w:r>
          </w:p>
        </w:tc>
        <w:tc>
          <w:tcPr>
            <w:tcW w:w="1560" w:type="dxa"/>
          </w:tcPr>
          <w:p w14:paraId="0F0B53A2" w14:textId="77777777" w:rsidR="00994136" w:rsidRPr="00BA6F7C" w:rsidRDefault="00994136" w:rsidP="007051FF">
            <w:r w:rsidRPr="00BA6F7C">
              <w:t>23.05.2026.</w:t>
            </w:r>
          </w:p>
        </w:tc>
      </w:tr>
      <w:tr w:rsidR="00994136" w14:paraId="4EF3D0C6" w14:textId="77777777" w:rsidTr="007051FF">
        <w:tc>
          <w:tcPr>
            <w:tcW w:w="709" w:type="dxa"/>
          </w:tcPr>
          <w:p w14:paraId="0E39C068" w14:textId="77777777" w:rsidR="00994136" w:rsidRPr="00BA6F7C" w:rsidRDefault="00994136" w:rsidP="007051FF">
            <w:r w:rsidRPr="00BA6F7C">
              <w:t>14.</w:t>
            </w:r>
          </w:p>
        </w:tc>
        <w:tc>
          <w:tcPr>
            <w:tcW w:w="1277" w:type="dxa"/>
          </w:tcPr>
          <w:p w14:paraId="589709C8" w14:textId="77777777" w:rsidR="00994136" w:rsidRPr="00BA6F7C" w:rsidRDefault="00994136" w:rsidP="007051FF">
            <w:r w:rsidRPr="00BA6F7C">
              <w:t>17.05.2023.</w:t>
            </w:r>
          </w:p>
        </w:tc>
        <w:tc>
          <w:tcPr>
            <w:tcW w:w="1701" w:type="dxa"/>
          </w:tcPr>
          <w:p w14:paraId="355F19BE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1C6B70EE" w14:textId="77777777" w:rsidR="00994136" w:rsidRPr="00BA6F7C" w:rsidRDefault="00994136" w:rsidP="007051FF">
            <w:r w:rsidRPr="00BA6F7C">
              <w:t>10.000,00 EUR</w:t>
            </w:r>
          </w:p>
        </w:tc>
        <w:tc>
          <w:tcPr>
            <w:tcW w:w="2268" w:type="dxa"/>
          </w:tcPr>
          <w:p w14:paraId="60D82B4F" w14:textId="77777777" w:rsidR="00994136" w:rsidRPr="00BA6F7C" w:rsidRDefault="00994136" w:rsidP="007051FF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60024F29" w14:textId="77777777" w:rsidR="00994136" w:rsidRPr="00BA6F7C" w:rsidRDefault="00994136" w:rsidP="007051FF">
            <w:r w:rsidRPr="00BA6F7C">
              <w:t xml:space="preserve">Sanacija odvodnog jarka sa zacjevljenjem i proširenjem prometnice </w:t>
            </w:r>
            <w:r w:rsidRPr="00BA6F7C">
              <w:lastRenderedPageBreak/>
              <w:t>u Brezanskoj ulici</w:t>
            </w:r>
          </w:p>
        </w:tc>
        <w:tc>
          <w:tcPr>
            <w:tcW w:w="1560" w:type="dxa"/>
          </w:tcPr>
          <w:p w14:paraId="53A3D373" w14:textId="77777777" w:rsidR="00994136" w:rsidRPr="00BA6F7C" w:rsidRDefault="00994136" w:rsidP="007051FF">
            <w:r w:rsidRPr="00BA6F7C">
              <w:lastRenderedPageBreak/>
              <w:t>17.05.2026.</w:t>
            </w:r>
          </w:p>
        </w:tc>
      </w:tr>
      <w:tr w:rsidR="00994136" w14:paraId="22728897" w14:textId="77777777" w:rsidTr="007051FF">
        <w:tc>
          <w:tcPr>
            <w:tcW w:w="709" w:type="dxa"/>
          </w:tcPr>
          <w:p w14:paraId="7A9D0847" w14:textId="77777777" w:rsidR="00994136" w:rsidRPr="00BA6F7C" w:rsidRDefault="00994136" w:rsidP="007051FF">
            <w:r w:rsidRPr="00BA6F7C">
              <w:t>15.</w:t>
            </w:r>
          </w:p>
        </w:tc>
        <w:tc>
          <w:tcPr>
            <w:tcW w:w="1277" w:type="dxa"/>
          </w:tcPr>
          <w:p w14:paraId="75538F84" w14:textId="77777777" w:rsidR="00994136" w:rsidRPr="00BA6F7C" w:rsidRDefault="00994136" w:rsidP="007051FF">
            <w:r w:rsidRPr="00BA6F7C">
              <w:t>28.02.2023.</w:t>
            </w:r>
          </w:p>
        </w:tc>
        <w:tc>
          <w:tcPr>
            <w:tcW w:w="1701" w:type="dxa"/>
          </w:tcPr>
          <w:p w14:paraId="21B5A162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4FFCEBC4" w14:textId="77777777" w:rsidR="00994136" w:rsidRPr="00BA6F7C" w:rsidRDefault="00994136" w:rsidP="007051FF">
            <w:r w:rsidRPr="00BA6F7C">
              <w:t>20.000,00 EUR</w:t>
            </w:r>
          </w:p>
        </w:tc>
        <w:tc>
          <w:tcPr>
            <w:tcW w:w="2268" w:type="dxa"/>
          </w:tcPr>
          <w:p w14:paraId="34ED9CC3" w14:textId="77777777" w:rsidR="00994136" w:rsidRPr="00BA6F7C" w:rsidRDefault="00994136" w:rsidP="007051FF">
            <w:r w:rsidRPr="00BA6F7C">
              <w:t>Zagorje pro-kon</w:t>
            </w:r>
          </w:p>
        </w:tc>
        <w:tc>
          <w:tcPr>
            <w:tcW w:w="1417" w:type="dxa"/>
          </w:tcPr>
          <w:p w14:paraId="1AA3C786" w14:textId="77777777" w:rsidR="00994136" w:rsidRPr="00BA6F7C" w:rsidRDefault="00994136" w:rsidP="007051FF">
            <w:r w:rsidRPr="00BA6F7C">
              <w:t>Izrada projektno tehničke dok. za sanaciju 25 cesta</w:t>
            </w:r>
          </w:p>
        </w:tc>
        <w:tc>
          <w:tcPr>
            <w:tcW w:w="1560" w:type="dxa"/>
          </w:tcPr>
          <w:p w14:paraId="182A1BA0" w14:textId="77777777" w:rsidR="00994136" w:rsidRPr="00BA6F7C" w:rsidRDefault="00994136" w:rsidP="007051FF">
            <w:r w:rsidRPr="00BA6F7C">
              <w:t>28.02.2026.</w:t>
            </w:r>
          </w:p>
        </w:tc>
      </w:tr>
      <w:tr w:rsidR="00994136" w14:paraId="66130134" w14:textId="77777777" w:rsidTr="007051FF">
        <w:tc>
          <w:tcPr>
            <w:tcW w:w="709" w:type="dxa"/>
          </w:tcPr>
          <w:p w14:paraId="1EEEDCED" w14:textId="77777777" w:rsidR="00994136" w:rsidRPr="00BA6F7C" w:rsidRDefault="00994136" w:rsidP="007051FF">
            <w:r w:rsidRPr="00BA6F7C">
              <w:t>16.</w:t>
            </w:r>
          </w:p>
        </w:tc>
        <w:tc>
          <w:tcPr>
            <w:tcW w:w="1277" w:type="dxa"/>
          </w:tcPr>
          <w:p w14:paraId="4C9E424B" w14:textId="77777777" w:rsidR="00994136" w:rsidRPr="00BA6F7C" w:rsidRDefault="00994136" w:rsidP="007051FF">
            <w:r w:rsidRPr="00BA6F7C">
              <w:t>08.09.2023.</w:t>
            </w:r>
          </w:p>
        </w:tc>
        <w:tc>
          <w:tcPr>
            <w:tcW w:w="1701" w:type="dxa"/>
          </w:tcPr>
          <w:p w14:paraId="6E621B0C" w14:textId="77777777" w:rsidR="00994136" w:rsidRPr="00BA6F7C" w:rsidRDefault="00994136" w:rsidP="007051FF">
            <w:r w:rsidRPr="00BA6F7C">
              <w:t>Bankarske garancije</w:t>
            </w:r>
          </w:p>
        </w:tc>
        <w:tc>
          <w:tcPr>
            <w:tcW w:w="1559" w:type="dxa"/>
          </w:tcPr>
          <w:p w14:paraId="44B49977" w14:textId="77777777" w:rsidR="00994136" w:rsidRPr="00BA6F7C" w:rsidRDefault="00994136" w:rsidP="007051FF">
            <w:r w:rsidRPr="00BA6F7C">
              <w:t>291.013,26 EUR</w:t>
            </w:r>
          </w:p>
        </w:tc>
        <w:tc>
          <w:tcPr>
            <w:tcW w:w="2268" w:type="dxa"/>
          </w:tcPr>
          <w:p w14:paraId="5F7038AE" w14:textId="77777777" w:rsidR="00994136" w:rsidRPr="00BA6F7C" w:rsidRDefault="00994136" w:rsidP="007051FF">
            <w:r w:rsidRPr="00BA6F7C">
              <w:t>NGH gradnja d.o.o.</w:t>
            </w:r>
          </w:p>
        </w:tc>
        <w:tc>
          <w:tcPr>
            <w:tcW w:w="1417" w:type="dxa"/>
          </w:tcPr>
          <w:p w14:paraId="6F3B4BDE" w14:textId="77777777" w:rsidR="00994136" w:rsidRPr="00BA6F7C" w:rsidRDefault="00994136" w:rsidP="007051FF">
            <w:r w:rsidRPr="00BA6F7C">
              <w:t>Sanacija oštećenje NC nastalih erozijom tla-radovi 11 cesta</w:t>
            </w:r>
          </w:p>
        </w:tc>
        <w:tc>
          <w:tcPr>
            <w:tcW w:w="1560" w:type="dxa"/>
          </w:tcPr>
          <w:p w14:paraId="50DA69A0" w14:textId="77777777" w:rsidR="00994136" w:rsidRPr="00BA6F7C" w:rsidRDefault="00994136" w:rsidP="007051FF">
            <w:r w:rsidRPr="00BA6F7C">
              <w:t>11.08.2025.</w:t>
            </w:r>
          </w:p>
        </w:tc>
      </w:tr>
      <w:tr w:rsidR="00994136" w14:paraId="0A569B2E" w14:textId="77777777" w:rsidTr="007051FF">
        <w:tc>
          <w:tcPr>
            <w:tcW w:w="709" w:type="dxa"/>
          </w:tcPr>
          <w:p w14:paraId="02221F2E" w14:textId="77777777" w:rsidR="00994136" w:rsidRPr="00BA6F7C" w:rsidRDefault="00994136" w:rsidP="007051FF">
            <w:r w:rsidRPr="00BA6F7C">
              <w:t>17.</w:t>
            </w:r>
          </w:p>
        </w:tc>
        <w:tc>
          <w:tcPr>
            <w:tcW w:w="1277" w:type="dxa"/>
          </w:tcPr>
          <w:p w14:paraId="7212E1C7" w14:textId="77777777" w:rsidR="00994136" w:rsidRPr="00BA6F7C" w:rsidRDefault="00994136" w:rsidP="007051FF">
            <w:r w:rsidRPr="00BA6F7C">
              <w:t>19.07.2023.</w:t>
            </w:r>
          </w:p>
        </w:tc>
        <w:tc>
          <w:tcPr>
            <w:tcW w:w="1701" w:type="dxa"/>
          </w:tcPr>
          <w:p w14:paraId="596C86BB" w14:textId="77777777" w:rsidR="00994136" w:rsidRPr="00BA6F7C" w:rsidRDefault="00994136" w:rsidP="007051FF">
            <w:pPr>
              <w:jc w:val="center"/>
            </w:pPr>
            <w:r w:rsidRPr="00BA6F7C">
              <w:t>Bjanko zadužnice</w:t>
            </w:r>
          </w:p>
        </w:tc>
        <w:tc>
          <w:tcPr>
            <w:tcW w:w="1559" w:type="dxa"/>
          </w:tcPr>
          <w:p w14:paraId="33799305" w14:textId="77777777" w:rsidR="00994136" w:rsidRPr="00BA6F7C" w:rsidRDefault="00994136" w:rsidP="007051FF">
            <w:r w:rsidRPr="00BA6F7C">
              <w:t>10.000,00 EUR</w:t>
            </w:r>
          </w:p>
        </w:tc>
        <w:tc>
          <w:tcPr>
            <w:tcW w:w="2268" w:type="dxa"/>
          </w:tcPr>
          <w:p w14:paraId="5A09ED8C" w14:textId="77777777" w:rsidR="00994136" w:rsidRPr="00BA6F7C" w:rsidRDefault="00994136" w:rsidP="007051FF">
            <w:r w:rsidRPr="00BA6F7C">
              <w:t>Zagorje pro-kon</w:t>
            </w:r>
          </w:p>
        </w:tc>
        <w:tc>
          <w:tcPr>
            <w:tcW w:w="1417" w:type="dxa"/>
          </w:tcPr>
          <w:p w14:paraId="49EAFFAE" w14:textId="77777777" w:rsidR="00994136" w:rsidRPr="00BA6F7C" w:rsidRDefault="00994136" w:rsidP="007051FF">
            <w:r w:rsidRPr="00BA6F7C">
              <w:t>Usluga stručnog nadzora- 11 cesta</w:t>
            </w:r>
          </w:p>
        </w:tc>
        <w:tc>
          <w:tcPr>
            <w:tcW w:w="1560" w:type="dxa"/>
          </w:tcPr>
          <w:p w14:paraId="575F9EA9" w14:textId="77777777" w:rsidR="00994136" w:rsidRPr="00BA6F7C" w:rsidRDefault="00994136" w:rsidP="007051FF">
            <w:r w:rsidRPr="00BA6F7C">
              <w:t>19.07.2026.</w:t>
            </w:r>
          </w:p>
        </w:tc>
      </w:tr>
      <w:tr w:rsidR="00994136" w14:paraId="050B23BC" w14:textId="77777777" w:rsidTr="007051FF">
        <w:tc>
          <w:tcPr>
            <w:tcW w:w="709" w:type="dxa"/>
          </w:tcPr>
          <w:p w14:paraId="378BE8C3" w14:textId="77777777" w:rsidR="00994136" w:rsidRPr="00BA6F7C" w:rsidRDefault="00994136" w:rsidP="007051FF">
            <w:r w:rsidRPr="00BA6F7C">
              <w:t>18.</w:t>
            </w:r>
          </w:p>
        </w:tc>
        <w:tc>
          <w:tcPr>
            <w:tcW w:w="1277" w:type="dxa"/>
          </w:tcPr>
          <w:p w14:paraId="0D6D4B66" w14:textId="77777777" w:rsidR="00994136" w:rsidRPr="00BA6F7C" w:rsidRDefault="00994136" w:rsidP="007051FF">
            <w:r w:rsidRPr="00BA6F7C">
              <w:t>20.07.2023.</w:t>
            </w:r>
          </w:p>
        </w:tc>
        <w:tc>
          <w:tcPr>
            <w:tcW w:w="1701" w:type="dxa"/>
          </w:tcPr>
          <w:p w14:paraId="34F23144" w14:textId="77777777" w:rsidR="00994136" w:rsidRPr="00BA6F7C" w:rsidRDefault="00994136" w:rsidP="007051FF">
            <w:r w:rsidRPr="00BA6F7C">
              <w:t>Bankarska garancija</w:t>
            </w:r>
          </w:p>
        </w:tc>
        <w:tc>
          <w:tcPr>
            <w:tcW w:w="1559" w:type="dxa"/>
          </w:tcPr>
          <w:p w14:paraId="4A58D3CC" w14:textId="77777777" w:rsidR="00994136" w:rsidRPr="00BA6F7C" w:rsidRDefault="00994136" w:rsidP="007051FF">
            <w:r w:rsidRPr="00BA6F7C">
              <w:t>10.470,09 EUR</w:t>
            </w:r>
          </w:p>
        </w:tc>
        <w:tc>
          <w:tcPr>
            <w:tcW w:w="2268" w:type="dxa"/>
          </w:tcPr>
          <w:p w14:paraId="4CC207A2" w14:textId="77777777" w:rsidR="00994136" w:rsidRPr="00BA6F7C" w:rsidRDefault="00994136" w:rsidP="007051FF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4AABB97A" w14:textId="77777777" w:rsidR="00994136" w:rsidRPr="00BA6F7C" w:rsidRDefault="00994136" w:rsidP="007051FF">
            <w:r w:rsidRPr="00BA6F7C">
              <w:t>Rekonstrukcija propusta i dijela NC Modrovec</w:t>
            </w:r>
          </w:p>
        </w:tc>
        <w:tc>
          <w:tcPr>
            <w:tcW w:w="1560" w:type="dxa"/>
          </w:tcPr>
          <w:p w14:paraId="38F75F2D" w14:textId="77777777" w:rsidR="00994136" w:rsidRPr="00BA6F7C" w:rsidRDefault="00994136" w:rsidP="007051FF">
            <w:r w:rsidRPr="00BA6F7C">
              <w:t>10.07.2028.</w:t>
            </w:r>
          </w:p>
        </w:tc>
      </w:tr>
      <w:tr w:rsidR="00994136" w14:paraId="1605B291" w14:textId="77777777" w:rsidTr="007051FF">
        <w:tc>
          <w:tcPr>
            <w:tcW w:w="709" w:type="dxa"/>
          </w:tcPr>
          <w:p w14:paraId="1766835E" w14:textId="77777777" w:rsidR="00994136" w:rsidRPr="00BA6F7C" w:rsidRDefault="00994136" w:rsidP="007051FF">
            <w:r w:rsidRPr="00BA6F7C">
              <w:t>19.</w:t>
            </w:r>
          </w:p>
        </w:tc>
        <w:tc>
          <w:tcPr>
            <w:tcW w:w="1277" w:type="dxa"/>
          </w:tcPr>
          <w:p w14:paraId="52CA7D19" w14:textId="77777777" w:rsidR="00994136" w:rsidRPr="00BA6F7C" w:rsidRDefault="00994136" w:rsidP="007051FF">
            <w:r w:rsidRPr="00BA6F7C">
              <w:t>19.06.2023.</w:t>
            </w:r>
          </w:p>
        </w:tc>
        <w:tc>
          <w:tcPr>
            <w:tcW w:w="1701" w:type="dxa"/>
          </w:tcPr>
          <w:p w14:paraId="3D2DFAA7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27F5B8F4" w14:textId="77777777" w:rsidR="00994136" w:rsidRPr="00BA6F7C" w:rsidRDefault="00994136" w:rsidP="007051FF">
            <w:r w:rsidRPr="00BA6F7C">
              <w:t>4.000,00 EUR</w:t>
            </w:r>
          </w:p>
        </w:tc>
        <w:tc>
          <w:tcPr>
            <w:tcW w:w="2268" w:type="dxa"/>
          </w:tcPr>
          <w:p w14:paraId="18C52BC7" w14:textId="77777777" w:rsidR="00994136" w:rsidRPr="00BA6F7C" w:rsidRDefault="00994136" w:rsidP="007051FF">
            <w:r w:rsidRPr="00BA6F7C">
              <w:t>Zagorje pro-kon</w:t>
            </w:r>
          </w:p>
        </w:tc>
        <w:tc>
          <w:tcPr>
            <w:tcW w:w="1417" w:type="dxa"/>
          </w:tcPr>
          <w:p w14:paraId="5F2D418A" w14:textId="77777777" w:rsidR="00994136" w:rsidRPr="00BA6F7C" w:rsidRDefault="00994136" w:rsidP="007051FF">
            <w:r w:rsidRPr="00BA6F7C">
              <w:t>Usluga stručnog nadzora- 3 klizišta</w:t>
            </w:r>
          </w:p>
        </w:tc>
        <w:tc>
          <w:tcPr>
            <w:tcW w:w="1560" w:type="dxa"/>
          </w:tcPr>
          <w:p w14:paraId="66383993" w14:textId="77777777" w:rsidR="00994136" w:rsidRPr="00BA6F7C" w:rsidRDefault="00994136" w:rsidP="007051FF">
            <w:r w:rsidRPr="00BA6F7C">
              <w:t>19.06.2026.</w:t>
            </w:r>
          </w:p>
        </w:tc>
      </w:tr>
      <w:tr w:rsidR="00994136" w14:paraId="7D7223E6" w14:textId="77777777" w:rsidTr="007051FF">
        <w:tc>
          <w:tcPr>
            <w:tcW w:w="709" w:type="dxa"/>
          </w:tcPr>
          <w:p w14:paraId="73A0294F" w14:textId="77777777" w:rsidR="00994136" w:rsidRPr="00BA6F7C" w:rsidRDefault="00994136" w:rsidP="007051FF">
            <w:r w:rsidRPr="00BA6F7C">
              <w:t>20.</w:t>
            </w:r>
          </w:p>
        </w:tc>
        <w:tc>
          <w:tcPr>
            <w:tcW w:w="1277" w:type="dxa"/>
          </w:tcPr>
          <w:p w14:paraId="625DA439" w14:textId="77777777" w:rsidR="00994136" w:rsidRPr="00BA6F7C" w:rsidRDefault="00994136" w:rsidP="007051FF">
            <w:r w:rsidRPr="00BA6F7C">
              <w:t>09.08.2023.</w:t>
            </w:r>
          </w:p>
        </w:tc>
        <w:tc>
          <w:tcPr>
            <w:tcW w:w="1701" w:type="dxa"/>
          </w:tcPr>
          <w:p w14:paraId="3D720788" w14:textId="77777777" w:rsidR="00994136" w:rsidRPr="00BA6F7C" w:rsidRDefault="00994136" w:rsidP="007051FF">
            <w:r w:rsidRPr="00BA6F7C">
              <w:t>Bankarske garancije</w:t>
            </w:r>
          </w:p>
        </w:tc>
        <w:tc>
          <w:tcPr>
            <w:tcW w:w="1559" w:type="dxa"/>
          </w:tcPr>
          <w:p w14:paraId="5A97CAAA" w14:textId="77777777" w:rsidR="00994136" w:rsidRPr="00BA6F7C" w:rsidRDefault="00994136" w:rsidP="007051FF">
            <w:r>
              <w:t xml:space="preserve">391.948,20 </w:t>
            </w:r>
            <w:r w:rsidRPr="00BA6F7C">
              <w:t>EUR</w:t>
            </w:r>
          </w:p>
        </w:tc>
        <w:tc>
          <w:tcPr>
            <w:tcW w:w="2268" w:type="dxa"/>
          </w:tcPr>
          <w:p w14:paraId="0C46C8EF" w14:textId="77777777" w:rsidR="00994136" w:rsidRPr="00BA6F7C" w:rsidRDefault="00994136" w:rsidP="007051FF">
            <w:r w:rsidRPr="00BA6F7C">
              <w:t>Zajednica ponuditelja NGH gradnja i NGH grupa</w:t>
            </w:r>
          </w:p>
        </w:tc>
        <w:tc>
          <w:tcPr>
            <w:tcW w:w="1417" w:type="dxa"/>
          </w:tcPr>
          <w:p w14:paraId="12971EE4" w14:textId="77777777" w:rsidR="00994136" w:rsidRPr="00BA6F7C" w:rsidRDefault="00994136" w:rsidP="007051FF">
            <w:r w:rsidRPr="00BA6F7C">
              <w:t>Sanacija cesta- 25 cesta</w:t>
            </w:r>
          </w:p>
        </w:tc>
        <w:tc>
          <w:tcPr>
            <w:tcW w:w="1560" w:type="dxa"/>
          </w:tcPr>
          <w:p w14:paraId="4A88CECB" w14:textId="77777777" w:rsidR="00994136" w:rsidRPr="00BA6F7C" w:rsidRDefault="00994136" w:rsidP="007051FF">
            <w:r w:rsidRPr="00BA6F7C">
              <w:t>10.09.2025.</w:t>
            </w:r>
          </w:p>
        </w:tc>
      </w:tr>
      <w:tr w:rsidR="00994136" w14:paraId="66971179" w14:textId="77777777" w:rsidTr="007051FF">
        <w:tc>
          <w:tcPr>
            <w:tcW w:w="709" w:type="dxa"/>
          </w:tcPr>
          <w:p w14:paraId="1ED82CD0" w14:textId="77777777" w:rsidR="00994136" w:rsidRPr="00BA6F7C" w:rsidRDefault="00994136" w:rsidP="007051FF">
            <w:r w:rsidRPr="00BA6F7C">
              <w:t>21.</w:t>
            </w:r>
          </w:p>
        </w:tc>
        <w:tc>
          <w:tcPr>
            <w:tcW w:w="1277" w:type="dxa"/>
          </w:tcPr>
          <w:p w14:paraId="663BDD95" w14:textId="77777777" w:rsidR="00994136" w:rsidRPr="00BA6F7C" w:rsidRDefault="00994136" w:rsidP="007051FF">
            <w:r w:rsidRPr="00BA6F7C">
              <w:t>26.07.2023.</w:t>
            </w:r>
          </w:p>
        </w:tc>
        <w:tc>
          <w:tcPr>
            <w:tcW w:w="1701" w:type="dxa"/>
          </w:tcPr>
          <w:p w14:paraId="21B09BE9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0F59FA03" w14:textId="77777777" w:rsidR="00994136" w:rsidRPr="00BA6F7C" w:rsidRDefault="00994136" w:rsidP="007051FF">
            <w:r w:rsidRPr="00BA6F7C">
              <w:t>15.000,00 EUR</w:t>
            </w:r>
          </w:p>
        </w:tc>
        <w:tc>
          <w:tcPr>
            <w:tcW w:w="2268" w:type="dxa"/>
          </w:tcPr>
          <w:p w14:paraId="09D8F9B1" w14:textId="77777777" w:rsidR="00994136" w:rsidRPr="00BA6F7C" w:rsidRDefault="00994136" w:rsidP="007051FF">
            <w:r w:rsidRPr="00BA6F7C">
              <w:t>Zagorje pro-kon</w:t>
            </w:r>
          </w:p>
        </w:tc>
        <w:tc>
          <w:tcPr>
            <w:tcW w:w="1417" w:type="dxa"/>
          </w:tcPr>
          <w:p w14:paraId="63EFC268" w14:textId="77777777" w:rsidR="00994136" w:rsidRPr="00BA6F7C" w:rsidRDefault="00994136" w:rsidP="007051FF">
            <w:r w:rsidRPr="00BA6F7C">
              <w:t>Stručni nadzor- 25 cesta</w:t>
            </w:r>
          </w:p>
        </w:tc>
        <w:tc>
          <w:tcPr>
            <w:tcW w:w="1560" w:type="dxa"/>
          </w:tcPr>
          <w:p w14:paraId="0001F816" w14:textId="77777777" w:rsidR="00994136" w:rsidRPr="00BA6F7C" w:rsidRDefault="00994136" w:rsidP="007051FF">
            <w:r w:rsidRPr="00BA6F7C">
              <w:t>26.07.2026.</w:t>
            </w:r>
          </w:p>
        </w:tc>
      </w:tr>
      <w:tr w:rsidR="00994136" w14:paraId="74929361" w14:textId="77777777" w:rsidTr="007051FF">
        <w:tc>
          <w:tcPr>
            <w:tcW w:w="709" w:type="dxa"/>
          </w:tcPr>
          <w:p w14:paraId="4C86329D" w14:textId="77777777" w:rsidR="00994136" w:rsidRPr="00BA6F7C" w:rsidRDefault="00994136" w:rsidP="007051FF">
            <w:r w:rsidRPr="00BA6F7C">
              <w:t>22.</w:t>
            </w:r>
          </w:p>
        </w:tc>
        <w:tc>
          <w:tcPr>
            <w:tcW w:w="1277" w:type="dxa"/>
          </w:tcPr>
          <w:p w14:paraId="535088B3" w14:textId="77777777" w:rsidR="00994136" w:rsidRPr="00BA6F7C" w:rsidRDefault="00994136" w:rsidP="007051FF">
            <w:r w:rsidRPr="00BA6F7C">
              <w:t>05.07.2023.</w:t>
            </w:r>
          </w:p>
        </w:tc>
        <w:tc>
          <w:tcPr>
            <w:tcW w:w="1701" w:type="dxa"/>
          </w:tcPr>
          <w:p w14:paraId="539928CC" w14:textId="77777777" w:rsidR="00994136" w:rsidRPr="00BA6F7C" w:rsidRDefault="00994136" w:rsidP="007051FF">
            <w:r w:rsidRPr="00BA6F7C">
              <w:t>Bankarska garancija</w:t>
            </w:r>
          </w:p>
        </w:tc>
        <w:tc>
          <w:tcPr>
            <w:tcW w:w="1559" w:type="dxa"/>
          </w:tcPr>
          <w:p w14:paraId="35BEF7EC" w14:textId="77777777" w:rsidR="00994136" w:rsidRPr="00BA6F7C" w:rsidRDefault="00994136" w:rsidP="007051FF">
            <w:r w:rsidRPr="00BA6F7C">
              <w:t>15.074,15 EUR</w:t>
            </w:r>
          </w:p>
        </w:tc>
        <w:tc>
          <w:tcPr>
            <w:tcW w:w="2268" w:type="dxa"/>
          </w:tcPr>
          <w:p w14:paraId="7A39DC17" w14:textId="77777777" w:rsidR="00994136" w:rsidRPr="00BA6F7C" w:rsidRDefault="00994136" w:rsidP="007051FF">
            <w:r w:rsidRPr="00BA6F7C">
              <w:t>Haramustek gradnja i centar gradnje Dominko</w:t>
            </w:r>
          </w:p>
        </w:tc>
        <w:tc>
          <w:tcPr>
            <w:tcW w:w="1417" w:type="dxa"/>
          </w:tcPr>
          <w:p w14:paraId="18BD69E0" w14:textId="77777777" w:rsidR="00994136" w:rsidRPr="00BA6F7C" w:rsidRDefault="00994136" w:rsidP="007051FF">
            <w:r w:rsidRPr="00BA6F7C">
              <w:t>Sanacija oštećenja klizišta</w:t>
            </w:r>
          </w:p>
        </w:tc>
        <w:tc>
          <w:tcPr>
            <w:tcW w:w="1560" w:type="dxa"/>
          </w:tcPr>
          <w:p w14:paraId="3593723E" w14:textId="77777777" w:rsidR="00994136" w:rsidRPr="00BA6F7C" w:rsidRDefault="00994136" w:rsidP="007051FF">
            <w:r w:rsidRPr="00BA6F7C">
              <w:t>29.06.2025.</w:t>
            </w:r>
          </w:p>
        </w:tc>
      </w:tr>
      <w:tr w:rsidR="00994136" w14:paraId="030EA987" w14:textId="77777777" w:rsidTr="007051FF">
        <w:tc>
          <w:tcPr>
            <w:tcW w:w="709" w:type="dxa"/>
          </w:tcPr>
          <w:p w14:paraId="362CEECB" w14:textId="77777777" w:rsidR="00994136" w:rsidRPr="00BA6F7C" w:rsidRDefault="00994136" w:rsidP="007051FF">
            <w:r w:rsidRPr="00BA6F7C">
              <w:t>23.</w:t>
            </w:r>
          </w:p>
        </w:tc>
        <w:tc>
          <w:tcPr>
            <w:tcW w:w="1277" w:type="dxa"/>
          </w:tcPr>
          <w:p w14:paraId="74D1B3A4" w14:textId="77777777" w:rsidR="00994136" w:rsidRPr="00BA6F7C" w:rsidRDefault="00994136" w:rsidP="007051FF">
            <w:r w:rsidRPr="00BA6F7C">
              <w:t>23.06.2023.</w:t>
            </w:r>
          </w:p>
        </w:tc>
        <w:tc>
          <w:tcPr>
            <w:tcW w:w="1701" w:type="dxa"/>
          </w:tcPr>
          <w:p w14:paraId="2BE588E0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1FC0BB3D" w14:textId="77777777" w:rsidR="00994136" w:rsidRPr="00BA6F7C" w:rsidRDefault="00994136" w:rsidP="007051FF">
            <w:r w:rsidRPr="00BA6F7C">
              <w:t>20.000,00 EUR</w:t>
            </w:r>
          </w:p>
        </w:tc>
        <w:tc>
          <w:tcPr>
            <w:tcW w:w="2268" w:type="dxa"/>
          </w:tcPr>
          <w:p w14:paraId="3FDBE009" w14:textId="77777777" w:rsidR="00994136" w:rsidRPr="00BA6F7C" w:rsidRDefault="00994136" w:rsidP="007051FF">
            <w:r w:rsidRPr="00BA6F7C">
              <w:t>Tarac- Zvonko Jakuš</w:t>
            </w:r>
          </w:p>
        </w:tc>
        <w:tc>
          <w:tcPr>
            <w:tcW w:w="1417" w:type="dxa"/>
          </w:tcPr>
          <w:p w14:paraId="712EA10B" w14:textId="77777777" w:rsidR="00994136" w:rsidRPr="00BA6F7C" w:rsidRDefault="00994136" w:rsidP="007051FF">
            <w:r w:rsidRPr="00BA6F7C">
              <w:t>Sanacija oštećenja klizišta</w:t>
            </w:r>
          </w:p>
        </w:tc>
        <w:tc>
          <w:tcPr>
            <w:tcW w:w="1560" w:type="dxa"/>
          </w:tcPr>
          <w:p w14:paraId="24E512CB" w14:textId="77777777" w:rsidR="00994136" w:rsidRPr="00BA6F7C" w:rsidRDefault="00994136" w:rsidP="007051FF">
            <w:r w:rsidRPr="00BA6F7C">
              <w:t>23.06.2028.</w:t>
            </w:r>
          </w:p>
        </w:tc>
      </w:tr>
      <w:tr w:rsidR="00994136" w14:paraId="28F21CBE" w14:textId="77777777" w:rsidTr="007051FF">
        <w:tc>
          <w:tcPr>
            <w:tcW w:w="709" w:type="dxa"/>
          </w:tcPr>
          <w:p w14:paraId="648A40DC" w14:textId="77777777" w:rsidR="00994136" w:rsidRPr="00BA6F7C" w:rsidRDefault="00994136" w:rsidP="007051FF">
            <w:r w:rsidRPr="00BA6F7C">
              <w:t>24.</w:t>
            </w:r>
          </w:p>
        </w:tc>
        <w:tc>
          <w:tcPr>
            <w:tcW w:w="1277" w:type="dxa"/>
          </w:tcPr>
          <w:p w14:paraId="26E72732" w14:textId="77777777" w:rsidR="00994136" w:rsidRPr="00BA6F7C" w:rsidRDefault="00994136" w:rsidP="007051FF">
            <w:r w:rsidRPr="00BA6F7C">
              <w:t>08.02.2024.</w:t>
            </w:r>
          </w:p>
        </w:tc>
        <w:tc>
          <w:tcPr>
            <w:tcW w:w="1701" w:type="dxa"/>
          </w:tcPr>
          <w:p w14:paraId="0CD76988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3EF83B02" w14:textId="77777777" w:rsidR="00994136" w:rsidRPr="00BA6F7C" w:rsidRDefault="00994136" w:rsidP="007051FF">
            <w:r w:rsidRPr="00BA6F7C">
              <w:t>3.000,00 EUR</w:t>
            </w:r>
          </w:p>
        </w:tc>
        <w:tc>
          <w:tcPr>
            <w:tcW w:w="2268" w:type="dxa"/>
          </w:tcPr>
          <w:p w14:paraId="53FC82D5" w14:textId="77777777" w:rsidR="00994136" w:rsidRPr="00BA6F7C" w:rsidRDefault="00994136" w:rsidP="007051FF">
            <w:r w:rsidRPr="00BA6F7C">
              <w:t>Zagorje pro-kon</w:t>
            </w:r>
          </w:p>
        </w:tc>
        <w:tc>
          <w:tcPr>
            <w:tcW w:w="1417" w:type="dxa"/>
          </w:tcPr>
          <w:p w14:paraId="19340DAF" w14:textId="77777777" w:rsidR="00994136" w:rsidRPr="00BA6F7C" w:rsidRDefault="00994136" w:rsidP="007051FF">
            <w:r w:rsidRPr="00BA6F7C">
              <w:t>Izrada projektno tehničke dok. cesta Sekirevo selo- Karivaroš- Sveti Matej</w:t>
            </w:r>
          </w:p>
        </w:tc>
        <w:tc>
          <w:tcPr>
            <w:tcW w:w="1560" w:type="dxa"/>
          </w:tcPr>
          <w:p w14:paraId="7CFDA00D" w14:textId="77777777" w:rsidR="00994136" w:rsidRPr="00BA6F7C" w:rsidRDefault="00994136" w:rsidP="007051FF">
            <w:r w:rsidRPr="00BA6F7C">
              <w:t>08.02.2027.</w:t>
            </w:r>
          </w:p>
        </w:tc>
      </w:tr>
      <w:tr w:rsidR="00994136" w14:paraId="541B1AA6" w14:textId="77777777" w:rsidTr="007051FF">
        <w:tc>
          <w:tcPr>
            <w:tcW w:w="709" w:type="dxa"/>
          </w:tcPr>
          <w:p w14:paraId="6B456EFA" w14:textId="77777777" w:rsidR="00994136" w:rsidRPr="00BA6F7C" w:rsidRDefault="00994136" w:rsidP="007051FF">
            <w:r w:rsidRPr="00BA6F7C">
              <w:t>25.</w:t>
            </w:r>
          </w:p>
        </w:tc>
        <w:tc>
          <w:tcPr>
            <w:tcW w:w="1277" w:type="dxa"/>
          </w:tcPr>
          <w:p w14:paraId="61BF515F" w14:textId="77777777" w:rsidR="00994136" w:rsidRPr="00BA6F7C" w:rsidRDefault="00994136" w:rsidP="007051FF">
            <w:r w:rsidRPr="00BA6F7C">
              <w:t>01.12.2023.</w:t>
            </w:r>
          </w:p>
        </w:tc>
        <w:tc>
          <w:tcPr>
            <w:tcW w:w="1701" w:type="dxa"/>
          </w:tcPr>
          <w:p w14:paraId="03A1A0BA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6A9FB2AB" w14:textId="77777777" w:rsidR="00994136" w:rsidRPr="00BA6F7C" w:rsidRDefault="00994136" w:rsidP="007051FF">
            <w:r w:rsidRPr="00BA6F7C">
              <w:t>3.000,00 EUR</w:t>
            </w:r>
          </w:p>
        </w:tc>
        <w:tc>
          <w:tcPr>
            <w:tcW w:w="2268" w:type="dxa"/>
          </w:tcPr>
          <w:p w14:paraId="0B9645AE" w14:textId="77777777" w:rsidR="00994136" w:rsidRPr="00BA6F7C" w:rsidRDefault="00994136" w:rsidP="007051FF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1EFBEBD8" w14:textId="77777777" w:rsidR="00994136" w:rsidRPr="00BA6F7C" w:rsidRDefault="00994136" w:rsidP="007051FF">
            <w:r w:rsidRPr="00BA6F7C">
              <w:t xml:space="preserve">Sanacija odrona na </w:t>
            </w:r>
            <w:r w:rsidRPr="00BA6F7C">
              <w:lastRenderedPageBreak/>
              <w:t>NC 1-034 Slani Potok</w:t>
            </w:r>
          </w:p>
        </w:tc>
        <w:tc>
          <w:tcPr>
            <w:tcW w:w="1560" w:type="dxa"/>
          </w:tcPr>
          <w:p w14:paraId="419389D2" w14:textId="77777777" w:rsidR="00994136" w:rsidRPr="00BA6F7C" w:rsidRDefault="00994136" w:rsidP="007051FF">
            <w:r w:rsidRPr="00BA6F7C">
              <w:lastRenderedPageBreak/>
              <w:t>01.12.2025.</w:t>
            </w:r>
          </w:p>
        </w:tc>
      </w:tr>
      <w:tr w:rsidR="00994136" w14:paraId="1F65C292" w14:textId="77777777" w:rsidTr="007051FF">
        <w:tc>
          <w:tcPr>
            <w:tcW w:w="709" w:type="dxa"/>
          </w:tcPr>
          <w:p w14:paraId="2EDA3895" w14:textId="77777777" w:rsidR="00994136" w:rsidRPr="00BA6F7C" w:rsidRDefault="00994136" w:rsidP="007051FF">
            <w:r w:rsidRPr="00BA6F7C">
              <w:t>26.</w:t>
            </w:r>
          </w:p>
        </w:tc>
        <w:tc>
          <w:tcPr>
            <w:tcW w:w="1277" w:type="dxa"/>
          </w:tcPr>
          <w:p w14:paraId="04B983A6" w14:textId="77777777" w:rsidR="00994136" w:rsidRPr="00BA6F7C" w:rsidRDefault="00994136" w:rsidP="007051FF">
            <w:r w:rsidRPr="00BA6F7C">
              <w:t>28.08.2024.</w:t>
            </w:r>
          </w:p>
        </w:tc>
        <w:tc>
          <w:tcPr>
            <w:tcW w:w="1701" w:type="dxa"/>
          </w:tcPr>
          <w:p w14:paraId="5BFC30C6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74E801FB" w14:textId="77777777" w:rsidR="00994136" w:rsidRPr="00BA6F7C" w:rsidRDefault="00994136" w:rsidP="007051FF">
            <w:r w:rsidRPr="00BA6F7C">
              <w:t>10.000,00 EUR</w:t>
            </w:r>
          </w:p>
        </w:tc>
        <w:tc>
          <w:tcPr>
            <w:tcW w:w="2268" w:type="dxa"/>
          </w:tcPr>
          <w:p w14:paraId="03A0E32A" w14:textId="77777777" w:rsidR="00994136" w:rsidRPr="00BA6F7C" w:rsidRDefault="00994136" w:rsidP="007051FF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4E3761CD" w14:textId="77777777" w:rsidR="00994136" w:rsidRPr="00BA6F7C" w:rsidRDefault="00994136" w:rsidP="007051FF">
            <w:r w:rsidRPr="00BA6F7C">
              <w:t>Sanacija odvodnog jarka i proširenje- Brezanska ulica</w:t>
            </w:r>
          </w:p>
        </w:tc>
        <w:tc>
          <w:tcPr>
            <w:tcW w:w="1560" w:type="dxa"/>
          </w:tcPr>
          <w:p w14:paraId="3DAFE15F" w14:textId="77777777" w:rsidR="00994136" w:rsidRPr="00BA6F7C" w:rsidRDefault="00994136" w:rsidP="007051FF">
            <w:r w:rsidRPr="00BA6F7C">
              <w:t>28.08.2025.</w:t>
            </w:r>
          </w:p>
        </w:tc>
      </w:tr>
      <w:tr w:rsidR="00994136" w14:paraId="02F66119" w14:textId="77777777" w:rsidTr="007051FF">
        <w:tc>
          <w:tcPr>
            <w:tcW w:w="709" w:type="dxa"/>
          </w:tcPr>
          <w:p w14:paraId="1DE61257" w14:textId="77777777" w:rsidR="00994136" w:rsidRPr="00BA6F7C" w:rsidRDefault="00994136" w:rsidP="007051FF">
            <w:r w:rsidRPr="00BA6F7C">
              <w:t>27.</w:t>
            </w:r>
          </w:p>
        </w:tc>
        <w:tc>
          <w:tcPr>
            <w:tcW w:w="1277" w:type="dxa"/>
          </w:tcPr>
          <w:p w14:paraId="1E5A4908" w14:textId="77777777" w:rsidR="00994136" w:rsidRPr="00BA6F7C" w:rsidRDefault="00994136" w:rsidP="007051FF">
            <w:r w:rsidRPr="00BA6F7C">
              <w:t>04.03.2024.</w:t>
            </w:r>
          </w:p>
        </w:tc>
        <w:tc>
          <w:tcPr>
            <w:tcW w:w="1701" w:type="dxa"/>
          </w:tcPr>
          <w:p w14:paraId="08B07EF1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76029E84" w14:textId="77777777" w:rsidR="00994136" w:rsidRPr="00BA6F7C" w:rsidRDefault="00994136" w:rsidP="007051FF">
            <w:r w:rsidRPr="00BA6F7C">
              <w:t>10.000,00 EUR</w:t>
            </w:r>
          </w:p>
        </w:tc>
        <w:tc>
          <w:tcPr>
            <w:tcW w:w="2268" w:type="dxa"/>
          </w:tcPr>
          <w:p w14:paraId="5D882C48" w14:textId="77777777" w:rsidR="00994136" w:rsidRPr="00BA6F7C" w:rsidRDefault="00994136" w:rsidP="007051FF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4C17A996" w14:textId="77777777" w:rsidR="00994136" w:rsidRPr="00BA6F7C" w:rsidRDefault="00994136" w:rsidP="007051FF">
            <w:r w:rsidRPr="00BA6F7C">
              <w:t>Modernizacija dijela NC 1-022 ulica A. Šenoe</w:t>
            </w:r>
          </w:p>
        </w:tc>
        <w:tc>
          <w:tcPr>
            <w:tcW w:w="1560" w:type="dxa"/>
          </w:tcPr>
          <w:p w14:paraId="42D1BAC1" w14:textId="77777777" w:rsidR="00994136" w:rsidRPr="00BA6F7C" w:rsidRDefault="00994136" w:rsidP="007051FF">
            <w:r w:rsidRPr="00BA6F7C">
              <w:t>04.03.2026.</w:t>
            </w:r>
          </w:p>
        </w:tc>
      </w:tr>
      <w:tr w:rsidR="00994136" w14:paraId="3A8D6BBB" w14:textId="77777777" w:rsidTr="007051FF">
        <w:tc>
          <w:tcPr>
            <w:tcW w:w="709" w:type="dxa"/>
          </w:tcPr>
          <w:p w14:paraId="40F7AD89" w14:textId="77777777" w:rsidR="00994136" w:rsidRPr="00BA6F7C" w:rsidRDefault="00994136" w:rsidP="007051FF">
            <w:r w:rsidRPr="00BA6F7C">
              <w:t>28.</w:t>
            </w:r>
          </w:p>
        </w:tc>
        <w:tc>
          <w:tcPr>
            <w:tcW w:w="1277" w:type="dxa"/>
          </w:tcPr>
          <w:p w14:paraId="78C9361D" w14:textId="77777777" w:rsidR="00994136" w:rsidRPr="00BA6F7C" w:rsidRDefault="00994136" w:rsidP="007051FF">
            <w:r w:rsidRPr="00BA6F7C">
              <w:t>01.02.2024.</w:t>
            </w:r>
          </w:p>
        </w:tc>
        <w:tc>
          <w:tcPr>
            <w:tcW w:w="1701" w:type="dxa"/>
          </w:tcPr>
          <w:p w14:paraId="5A2DE31B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2D6E644B" w14:textId="77777777" w:rsidR="00994136" w:rsidRPr="00BA6F7C" w:rsidRDefault="00994136" w:rsidP="007051FF">
            <w:r w:rsidRPr="00BA6F7C">
              <w:t>10.000,00 EUR</w:t>
            </w:r>
          </w:p>
        </w:tc>
        <w:tc>
          <w:tcPr>
            <w:tcW w:w="2268" w:type="dxa"/>
          </w:tcPr>
          <w:p w14:paraId="7F0A50C8" w14:textId="77777777" w:rsidR="00994136" w:rsidRPr="00BA6F7C" w:rsidRDefault="00994136" w:rsidP="007051FF">
            <w:r w:rsidRPr="00BA6F7C">
              <w:t>Ščukanec, elektroinstalatersko frizerski obrt</w:t>
            </w:r>
          </w:p>
        </w:tc>
        <w:tc>
          <w:tcPr>
            <w:tcW w:w="1417" w:type="dxa"/>
          </w:tcPr>
          <w:p w14:paraId="49CA0A0F" w14:textId="77777777" w:rsidR="00994136" w:rsidRPr="00BA6F7C" w:rsidRDefault="00994136" w:rsidP="007051FF">
            <w:r w:rsidRPr="00BA6F7C">
              <w:t>Održavanje javne rasvjete na području Općine</w:t>
            </w:r>
          </w:p>
        </w:tc>
        <w:tc>
          <w:tcPr>
            <w:tcW w:w="1560" w:type="dxa"/>
          </w:tcPr>
          <w:p w14:paraId="66F0AF99" w14:textId="77777777" w:rsidR="00994136" w:rsidRPr="00BA6F7C" w:rsidRDefault="00994136" w:rsidP="007051FF">
            <w:r w:rsidRPr="00BA6F7C">
              <w:t>01.02.2025.</w:t>
            </w:r>
          </w:p>
        </w:tc>
      </w:tr>
      <w:tr w:rsidR="00994136" w14:paraId="797A27F0" w14:textId="77777777" w:rsidTr="007051FF">
        <w:tc>
          <w:tcPr>
            <w:tcW w:w="709" w:type="dxa"/>
          </w:tcPr>
          <w:p w14:paraId="5E6AB508" w14:textId="77777777" w:rsidR="00994136" w:rsidRPr="00BA6F7C" w:rsidRDefault="00994136" w:rsidP="007051FF">
            <w:r w:rsidRPr="00BA6F7C">
              <w:t>29.</w:t>
            </w:r>
          </w:p>
        </w:tc>
        <w:tc>
          <w:tcPr>
            <w:tcW w:w="1277" w:type="dxa"/>
          </w:tcPr>
          <w:p w14:paraId="3EAFD46A" w14:textId="77777777" w:rsidR="00994136" w:rsidRPr="00BA6F7C" w:rsidRDefault="00994136" w:rsidP="007051FF">
            <w:r w:rsidRPr="00BA6F7C">
              <w:t>02.07.2024.</w:t>
            </w:r>
          </w:p>
        </w:tc>
        <w:tc>
          <w:tcPr>
            <w:tcW w:w="1701" w:type="dxa"/>
          </w:tcPr>
          <w:p w14:paraId="7A74BE8C" w14:textId="77777777" w:rsidR="00994136" w:rsidRPr="00BA6F7C" w:rsidRDefault="00994136" w:rsidP="007051FF">
            <w:r w:rsidRPr="00BA6F7C">
              <w:t>Bankarska garancija</w:t>
            </w:r>
          </w:p>
        </w:tc>
        <w:tc>
          <w:tcPr>
            <w:tcW w:w="1559" w:type="dxa"/>
          </w:tcPr>
          <w:p w14:paraId="6BBEEB1B" w14:textId="77777777" w:rsidR="00994136" w:rsidRPr="00BA6F7C" w:rsidRDefault="00994136" w:rsidP="007051FF">
            <w:r w:rsidRPr="00BA6F7C">
              <w:t>11.290,83 EUR</w:t>
            </w:r>
          </w:p>
        </w:tc>
        <w:tc>
          <w:tcPr>
            <w:tcW w:w="2268" w:type="dxa"/>
          </w:tcPr>
          <w:p w14:paraId="164E5A88" w14:textId="77777777" w:rsidR="00994136" w:rsidRPr="00BA6F7C" w:rsidRDefault="00994136" w:rsidP="007051FF">
            <w:r w:rsidRPr="00BA6F7C">
              <w:t>Metalbeneton d.o.o.</w:t>
            </w:r>
          </w:p>
        </w:tc>
        <w:tc>
          <w:tcPr>
            <w:tcW w:w="1417" w:type="dxa"/>
          </w:tcPr>
          <w:p w14:paraId="56F3C04A" w14:textId="77777777" w:rsidR="00994136" w:rsidRPr="00BA6F7C" w:rsidRDefault="00994136" w:rsidP="007051FF">
            <w:r w:rsidRPr="00BA6F7C">
              <w:t>Izgradnja i opremanje Spomen hiže R. Perešin</w:t>
            </w:r>
          </w:p>
        </w:tc>
        <w:tc>
          <w:tcPr>
            <w:tcW w:w="1560" w:type="dxa"/>
          </w:tcPr>
          <w:p w14:paraId="6024A927" w14:textId="77777777" w:rsidR="00994136" w:rsidRPr="00BA6F7C" w:rsidRDefault="00994136" w:rsidP="007051FF">
            <w:r w:rsidRPr="00C75DA2">
              <w:t>15.02.2025.</w:t>
            </w:r>
          </w:p>
        </w:tc>
      </w:tr>
      <w:tr w:rsidR="00994136" w14:paraId="16F1CB25" w14:textId="77777777" w:rsidTr="007051FF">
        <w:tc>
          <w:tcPr>
            <w:tcW w:w="709" w:type="dxa"/>
          </w:tcPr>
          <w:p w14:paraId="5E5B1C2B" w14:textId="77777777" w:rsidR="00994136" w:rsidRPr="00BA6F7C" w:rsidRDefault="00994136" w:rsidP="007051FF">
            <w:r w:rsidRPr="00BA6F7C">
              <w:t>30.</w:t>
            </w:r>
          </w:p>
        </w:tc>
        <w:tc>
          <w:tcPr>
            <w:tcW w:w="1277" w:type="dxa"/>
          </w:tcPr>
          <w:p w14:paraId="685492BB" w14:textId="77777777" w:rsidR="00994136" w:rsidRPr="00BA6F7C" w:rsidRDefault="00994136" w:rsidP="007051FF">
            <w:r w:rsidRPr="00BA6F7C">
              <w:t>09.08.2024.</w:t>
            </w:r>
          </w:p>
        </w:tc>
        <w:tc>
          <w:tcPr>
            <w:tcW w:w="1701" w:type="dxa"/>
          </w:tcPr>
          <w:p w14:paraId="0F8E0C78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578106B9" w14:textId="77777777" w:rsidR="00994136" w:rsidRPr="00BA6F7C" w:rsidRDefault="00994136" w:rsidP="007051FF">
            <w:r w:rsidRPr="00BA6F7C">
              <w:t>75.000,00 EUR</w:t>
            </w:r>
          </w:p>
        </w:tc>
        <w:tc>
          <w:tcPr>
            <w:tcW w:w="2268" w:type="dxa"/>
          </w:tcPr>
          <w:p w14:paraId="0BEBCAB7" w14:textId="77777777" w:rsidR="00994136" w:rsidRPr="00BA6F7C" w:rsidRDefault="00994136" w:rsidP="007051FF">
            <w:r w:rsidRPr="00BA6F7C">
              <w:t>Fergy građenje</w:t>
            </w:r>
          </w:p>
        </w:tc>
        <w:tc>
          <w:tcPr>
            <w:tcW w:w="1417" w:type="dxa"/>
          </w:tcPr>
          <w:p w14:paraId="6FCC8A58" w14:textId="77777777" w:rsidR="00994136" w:rsidRPr="00BA6F7C" w:rsidRDefault="00994136" w:rsidP="007051FF">
            <w:r w:rsidRPr="00BA6F7C">
              <w:t>Uređenje parka oko biste R. Perešina</w:t>
            </w:r>
          </w:p>
        </w:tc>
        <w:tc>
          <w:tcPr>
            <w:tcW w:w="1560" w:type="dxa"/>
          </w:tcPr>
          <w:p w14:paraId="14E45732" w14:textId="77777777" w:rsidR="00994136" w:rsidRPr="00BA6F7C" w:rsidRDefault="00994136" w:rsidP="007051FF">
            <w:r w:rsidRPr="00BA6F7C">
              <w:t>08.08.2026.</w:t>
            </w:r>
          </w:p>
        </w:tc>
      </w:tr>
      <w:tr w:rsidR="00994136" w14:paraId="7A88E39B" w14:textId="77777777" w:rsidTr="007051FF">
        <w:tc>
          <w:tcPr>
            <w:tcW w:w="709" w:type="dxa"/>
          </w:tcPr>
          <w:p w14:paraId="550B03D6" w14:textId="77777777" w:rsidR="00994136" w:rsidRPr="00BA6F7C" w:rsidRDefault="00994136" w:rsidP="007051FF">
            <w:r w:rsidRPr="00BA6F7C">
              <w:t>31.</w:t>
            </w:r>
          </w:p>
        </w:tc>
        <w:tc>
          <w:tcPr>
            <w:tcW w:w="1277" w:type="dxa"/>
          </w:tcPr>
          <w:p w14:paraId="229F07D4" w14:textId="77777777" w:rsidR="00994136" w:rsidRPr="00BA6F7C" w:rsidRDefault="00994136" w:rsidP="007051FF">
            <w:r w:rsidRPr="00BA6F7C">
              <w:t>02.05.2024.</w:t>
            </w:r>
          </w:p>
        </w:tc>
        <w:tc>
          <w:tcPr>
            <w:tcW w:w="1701" w:type="dxa"/>
          </w:tcPr>
          <w:p w14:paraId="49FC16BF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67018935" w14:textId="77777777" w:rsidR="00994136" w:rsidRPr="00BA6F7C" w:rsidRDefault="00994136" w:rsidP="007051FF">
            <w:r w:rsidRPr="00BA6F7C">
              <w:t>10.000,00 EUR</w:t>
            </w:r>
          </w:p>
        </w:tc>
        <w:tc>
          <w:tcPr>
            <w:tcW w:w="2268" w:type="dxa"/>
          </w:tcPr>
          <w:p w14:paraId="40F99EB4" w14:textId="77777777" w:rsidR="00994136" w:rsidRPr="00BA6F7C" w:rsidRDefault="00994136" w:rsidP="007051FF">
            <w:r w:rsidRPr="00BA6F7C">
              <w:t>Arhivanalitika</w:t>
            </w:r>
          </w:p>
        </w:tc>
        <w:tc>
          <w:tcPr>
            <w:tcW w:w="1417" w:type="dxa"/>
          </w:tcPr>
          <w:p w14:paraId="434A412C" w14:textId="77777777" w:rsidR="00994136" w:rsidRPr="00BA6F7C" w:rsidRDefault="00994136" w:rsidP="007051FF">
            <w:r w:rsidRPr="00BA6F7C">
              <w:t xml:space="preserve">Izrada podloge za izradu provedbenog plana razvoja </w:t>
            </w:r>
          </w:p>
        </w:tc>
        <w:tc>
          <w:tcPr>
            <w:tcW w:w="1560" w:type="dxa"/>
          </w:tcPr>
          <w:p w14:paraId="12B31066" w14:textId="77777777" w:rsidR="00994136" w:rsidRPr="00BA6F7C" w:rsidRDefault="00994136" w:rsidP="007051FF">
            <w:r w:rsidRPr="0007743F">
              <w:t>07.01.2025.</w:t>
            </w:r>
          </w:p>
        </w:tc>
      </w:tr>
      <w:tr w:rsidR="00994136" w14:paraId="12E33A46" w14:textId="77777777" w:rsidTr="007051FF">
        <w:tc>
          <w:tcPr>
            <w:tcW w:w="709" w:type="dxa"/>
          </w:tcPr>
          <w:p w14:paraId="7090A73E" w14:textId="77777777" w:rsidR="00994136" w:rsidRPr="00BA6F7C" w:rsidRDefault="00994136" w:rsidP="007051FF">
            <w:r w:rsidRPr="00BA6F7C">
              <w:t>32.</w:t>
            </w:r>
          </w:p>
        </w:tc>
        <w:tc>
          <w:tcPr>
            <w:tcW w:w="1277" w:type="dxa"/>
          </w:tcPr>
          <w:p w14:paraId="786CF220" w14:textId="77777777" w:rsidR="00994136" w:rsidRPr="00BA6F7C" w:rsidRDefault="00994136" w:rsidP="007051FF">
            <w:r w:rsidRPr="00BA6F7C">
              <w:t>10.05.2024.</w:t>
            </w:r>
          </w:p>
        </w:tc>
        <w:tc>
          <w:tcPr>
            <w:tcW w:w="1701" w:type="dxa"/>
          </w:tcPr>
          <w:p w14:paraId="0691B887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1F60D31C" w14:textId="77777777" w:rsidR="00994136" w:rsidRPr="00BA6F7C" w:rsidRDefault="00994136" w:rsidP="007051FF">
            <w:r w:rsidRPr="00BA6F7C">
              <w:t>13.185,35 EUR</w:t>
            </w:r>
          </w:p>
        </w:tc>
        <w:tc>
          <w:tcPr>
            <w:tcW w:w="2268" w:type="dxa"/>
          </w:tcPr>
          <w:p w14:paraId="608F9843" w14:textId="77777777" w:rsidR="00994136" w:rsidRPr="00BA6F7C" w:rsidRDefault="00994136" w:rsidP="007051FF">
            <w:r w:rsidRPr="00BA6F7C">
              <w:t>Euroconsulting d.o.o.</w:t>
            </w:r>
          </w:p>
        </w:tc>
        <w:tc>
          <w:tcPr>
            <w:tcW w:w="1417" w:type="dxa"/>
          </w:tcPr>
          <w:p w14:paraId="7FD119ED" w14:textId="77777777" w:rsidR="00994136" w:rsidRPr="00BA6F7C" w:rsidRDefault="00994136" w:rsidP="007051FF">
            <w:r w:rsidRPr="00BA6F7C">
              <w:t>Pružanje savjetodavnih usluga- reciklažno dvorište</w:t>
            </w:r>
          </w:p>
        </w:tc>
        <w:tc>
          <w:tcPr>
            <w:tcW w:w="1560" w:type="dxa"/>
          </w:tcPr>
          <w:p w14:paraId="13DCA644" w14:textId="77777777" w:rsidR="00994136" w:rsidRPr="0007743F" w:rsidRDefault="00994136" w:rsidP="007051FF">
            <w:r w:rsidRPr="0007743F">
              <w:t>15.03.2025.</w:t>
            </w:r>
          </w:p>
        </w:tc>
      </w:tr>
      <w:tr w:rsidR="00994136" w14:paraId="28FFE94D" w14:textId="77777777" w:rsidTr="007051FF">
        <w:tc>
          <w:tcPr>
            <w:tcW w:w="709" w:type="dxa"/>
          </w:tcPr>
          <w:p w14:paraId="323F526B" w14:textId="77777777" w:rsidR="00994136" w:rsidRPr="00BA6F7C" w:rsidRDefault="00994136" w:rsidP="007051FF">
            <w:r w:rsidRPr="00BA6F7C">
              <w:t>33.</w:t>
            </w:r>
          </w:p>
        </w:tc>
        <w:tc>
          <w:tcPr>
            <w:tcW w:w="1277" w:type="dxa"/>
          </w:tcPr>
          <w:p w14:paraId="4249952F" w14:textId="77777777" w:rsidR="00994136" w:rsidRPr="00BA6F7C" w:rsidRDefault="00994136" w:rsidP="007051FF">
            <w:r w:rsidRPr="00BA6F7C">
              <w:t>03.07.2024.</w:t>
            </w:r>
          </w:p>
        </w:tc>
        <w:tc>
          <w:tcPr>
            <w:tcW w:w="1701" w:type="dxa"/>
          </w:tcPr>
          <w:p w14:paraId="1BECFC66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6D9BA41A" w14:textId="77777777" w:rsidR="00994136" w:rsidRPr="00BA6F7C" w:rsidRDefault="00994136" w:rsidP="007051FF">
            <w:r w:rsidRPr="00BA6F7C">
              <w:t>10.000,00 EUR</w:t>
            </w:r>
          </w:p>
        </w:tc>
        <w:tc>
          <w:tcPr>
            <w:tcW w:w="2268" w:type="dxa"/>
          </w:tcPr>
          <w:p w14:paraId="06F36B7D" w14:textId="77777777" w:rsidR="00994136" w:rsidRPr="00BA6F7C" w:rsidRDefault="00994136" w:rsidP="007051FF">
            <w:r w:rsidRPr="00BA6F7C">
              <w:t>HEP opskrba</w:t>
            </w:r>
          </w:p>
        </w:tc>
        <w:tc>
          <w:tcPr>
            <w:tcW w:w="1417" w:type="dxa"/>
          </w:tcPr>
          <w:p w14:paraId="436F5F92" w14:textId="77777777" w:rsidR="00994136" w:rsidRPr="00BA6F7C" w:rsidRDefault="00994136" w:rsidP="007051FF">
            <w:r w:rsidRPr="00BA6F7C">
              <w:t>Opskrba el.energijom 2024./2025.</w:t>
            </w:r>
          </w:p>
        </w:tc>
        <w:tc>
          <w:tcPr>
            <w:tcW w:w="1560" w:type="dxa"/>
          </w:tcPr>
          <w:p w14:paraId="22B2309E" w14:textId="77777777" w:rsidR="00994136" w:rsidRPr="0007743F" w:rsidRDefault="00994136" w:rsidP="007051FF">
            <w:r w:rsidRPr="0007743F">
              <w:t>01.07.2025.</w:t>
            </w:r>
          </w:p>
        </w:tc>
      </w:tr>
      <w:tr w:rsidR="00994136" w14:paraId="1F2F7E99" w14:textId="77777777" w:rsidTr="007051FF">
        <w:tc>
          <w:tcPr>
            <w:tcW w:w="709" w:type="dxa"/>
          </w:tcPr>
          <w:p w14:paraId="7CA608E2" w14:textId="77777777" w:rsidR="00994136" w:rsidRPr="00BA6F7C" w:rsidRDefault="00994136" w:rsidP="007051FF">
            <w:r w:rsidRPr="00BA6F7C">
              <w:t>34.</w:t>
            </w:r>
          </w:p>
        </w:tc>
        <w:tc>
          <w:tcPr>
            <w:tcW w:w="1277" w:type="dxa"/>
          </w:tcPr>
          <w:p w14:paraId="08AFC51C" w14:textId="77777777" w:rsidR="00994136" w:rsidRPr="00BA6F7C" w:rsidRDefault="00994136" w:rsidP="007051FF">
            <w:r w:rsidRPr="00BA6F7C">
              <w:t>25.07.2024.</w:t>
            </w:r>
          </w:p>
        </w:tc>
        <w:tc>
          <w:tcPr>
            <w:tcW w:w="1701" w:type="dxa"/>
          </w:tcPr>
          <w:p w14:paraId="5A297227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030D17BD" w14:textId="77777777" w:rsidR="00994136" w:rsidRPr="00BA6F7C" w:rsidRDefault="00994136" w:rsidP="007051FF">
            <w:r w:rsidRPr="00BA6F7C">
              <w:t>10.000,00 EUR</w:t>
            </w:r>
          </w:p>
        </w:tc>
        <w:tc>
          <w:tcPr>
            <w:tcW w:w="2268" w:type="dxa"/>
          </w:tcPr>
          <w:p w14:paraId="285471C6" w14:textId="77777777" w:rsidR="00994136" w:rsidRPr="00BA6F7C" w:rsidRDefault="00994136" w:rsidP="007051FF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4A9D70AE" w14:textId="77777777" w:rsidR="00994136" w:rsidRPr="00BA6F7C" w:rsidRDefault="00994136" w:rsidP="007051FF">
            <w:r w:rsidRPr="00BA6F7C">
              <w:t>Sanacija NC 1-012 Mikulci- Sinkovići- Horvatinčići</w:t>
            </w:r>
          </w:p>
        </w:tc>
        <w:tc>
          <w:tcPr>
            <w:tcW w:w="1560" w:type="dxa"/>
          </w:tcPr>
          <w:p w14:paraId="14F89316" w14:textId="77777777" w:rsidR="00994136" w:rsidRPr="00BA6F7C" w:rsidRDefault="00994136" w:rsidP="007051FF">
            <w:r w:rsidRPr="00BA6F7C">
              <w:t>24.07.2026.</w:t>
            </w:r>
          </w:p>
        </w:tc>
      </w:tr>
      <w:tr w:rsidR="00994136" w14:paraId="1E46C3B4" w14:textId="77777777" w:rsidTr="007051FF">
        <w:tc>
          <w:tcPr>
            <w:tcW w:w="709" w:type="dxa"/>
          </w:tcPr>
          <w:p w14:paraId="7C18719F" w14:textId="77777777" w:rsidR="00994136" w:rsidRPr="00BA6F7C" w:rsidRDefault="00994136" w:rsidP="007051FF">
            <w:r w:rsidRPr="00BA6F7C">
              <w:t>35.</w:t>
            </w:r>
          </w:p>
        </w:tc>
        <w:tc>
          <w:tcPr>
            <w:tcW w:w="1277" w:type="dxa"/>
          </w:tcPr>
          <w:p w14:paraId="50CBC9E3" w14:textId="77777777" w:rsidR="00994136" w:rsidRPr="00BA6F7C" w:rsidRDefault="00994136" w:rsidP="007051FF">
            <w:r w:rsidRPr="00BA6F7C">
              <w:t>24.09.2024.</w:t>
            </w:r>
          </w:p>
        </w:tc>
        <w:tc>
          <w:tcPr>
            <w:tcW w:w="1701" w:type="dxa"/>
          </w:tcPr>
          <w:p w14:paraId="350CDD50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4993035B" w14:textId="77777777" w:rsidR="00994136" w:rsidRPr="00BA6F7C" w:rsidRDefault="00994136" w:rsidP="007051FF">
            <w:r w:rsidRPr="00BA6F7C">
              <w:t>42.000,00 EUR</w:t>
            </w:r>
          </w:p>
        </w:tc>
        <w:tc>
          <w:tcPr>
            <w:tcW w:w="2268" w:type="dxa"/>
          </w:tcPr>
          <w:p w14:paraId="27F483DD" w14:textId="77777777" w:rsidR="00994136" w:rsidRPr="00BA6F7C" w:rsidRDefault="00994136" w:rsidP="007051FF">
            <w:r w:rsidRPr="00BA6F7C">
              <w:t>Huđek obrt</w:t>
            </w:r>
          </w:p>
        </w:tc>
        <w:tc>
          <w:tcPr>
            <w:tcW w:w="1417" w:type="dxa"/>
          </w:tcPr>
          <w:p w14:paraId="6A738BE6" w14:textId="77777777" w:rsidR="00994136" w:rsidRPr="00BA6F7C" w:rsidRDefault="00994136" w:rsidP="007051FF">
            <w:r w:rsidRPr="00BA6F7C">
              <w:t xml:space="preserve">Asfaltiranje NC na području </w:t>
            </w:r>
            <w:r w:rsidRPr="00BA6F7C">
              <w:lastRenderedPageBreak/>
              <w:t>Općine (HBOR kredit)</w:t>
            </w:r>
          </w:p>
        </w:tc>
        <w:tc>
          <w:tcPr>
            <w:tcW w:w="1560" w:type="dxa"/>
          </w:tcPr>
          <w:p w14:paraId="6DCAF5DB" w14:textId="77777777" w:rsidR="00994136" w:rsidRPr="00BA6F7C" w:rsidRDefault="00994136" w:rsidP="007051FF">
            <w:r w:rsidRPr="0007743F">
              <w:lastRenderedPageBreak/>
              <w:t>31.03.2025.</w:t>
            </w:r>
          </w:p>
        </w:tc>
      </w:tr>
      <w:tr w:rsidR="00994136" w14:paraId="1263C59F" w14:textId="77777777" w:rsidTr="007051FF">
        <w:tc>
          <w:tcPr>
            <w:tcW w:w="709" w:type="dxa"/>
          </w:tcPr>
          <w:p w14:paraId="1BCE8EA9" w14:textId="77777777" w:rsidR="00994136" w:rsidRPr="00BA6F7C" w:rsidRDefault="00994136" w:rsidP="007051FF">
            <w:bookmarkStart w:id="1" w:name="_Hlk189555057"/>
            <w:r w:rsidRPr="00BA6F7C">
              <w:t>36.</w:t>
            </w:r>
          </w:p>
        </w:tc>
        <w:tc>
          <w:tcPr>
            <w:tcW w:w="1277" w:type="dxa"/>
          </w:tcPr>
          <w:p w14:paraId="5E439AB2" w14:textId="77777777" w:rsidR="00994136" w:rsidRPr="00BA6F7C" w:rsidRDefault="00994136" w:rsidP="007051FF">
            <w:r w:rsidRPr="00BA6F7C">
              <w:t>19.09.2024.</w:t>
            </w:r>
          </w:p>
        </w:tc>
        <w:tc>
          <w:tcPr>
            <w:tcW w:w="1701" w:type="dxa"/>
          </w:tcPr>
          <w:p w14:paraId="62928C6F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2B225C23" w14:textId="77777777" w:rsidR="00994136" w:rsidRPr="00BA6F7C" w:rsidRDefault="00994136" w:rsidP="007051FF">
            <w:r w:rsidRPr="00BA6F7C">
              <w:t>20.000,00 EUR</w:t>
            </w:r>
          </w:p>
        </w:tc>
        <w:tc>
          <w:tcPr>
            <w:tcW w:w="2268" w:type="dxa"/>
          </w:tcPr>
          <w:p w14:paraId="60356E13" w14:textId="77777777" w:rsidR="00994136" w:rsidRPr="00BA6F7C" w:rsidRDefault="00994136" w:rsidP="007051FF">
            <w:r w:rsidRPr="00BA6F7C">
              <w:t>Živina d.o.o.</w:t>
            </w:r>
          </w:p>
        </w:tc>
        <w:tc>
          <w:tcPr>
            <w:tcW w:w="1417" w:type="dxa"/>
          </w:tcPr>
          <w:p w14:paraId="7CCCB40D" w14:textId="77777777" w:rsidR="00994136" w:rsidRPr="00BA6F7C" w:rsidRDefault="00994136" w:rsidP="007051FF">
            <w:r w:rsidRPr="00BA6F7C">
              <w:t>Asfaltiranje NC na području Općine (HBOR kredit)- grupa 1</w:t>
            </w:r>
          </w:p>
        </w:tc>
        <w:tc>
          <w:tcPr>
            <w:tcW w:w="1560" w:type="dxa"/>
          </w:tcPr>
          <w:p w14:paraId="54245F2B" w14:textId="77777777" w:rsidR="00994136" w:rsidRPr="00BA6F7C" w:rsidRDefault="00994136" w:rsidP="007051FF">
            <w:r w:rsidRPr="0007743F">
              <w:t>14.03.2025.</w:t>
            </w:r>
          </w:p>
        </w:tc>
      </w:tr>
      <w:bookmarkEnd w:id="1"/>
      <w:tr w:rsidR="00994136" w14:paraId="1878EF3B" w14:textId="77777777" w:rsidTr="007051FF">
        <w:tc>
          <w:tcPr>
            <w:tcW w:w="709" w:type="dxa"/>
          </w:tcPr>
          <w:p w14:paraId="18A125CD" w14:textId="77777777" w:rsidR="00994136" w:rsidRPr="00BA6F7C" w:rsidRDefault="00994136" w:rsidP="007051FF">
            <w:r w:rsidRPr="00BA6F7C">
              <w:t>37.</w:t>
            </w:r>
          </w:p>
        </w:tc>
        <w:tc>
          <w:tcPr>
            <w:tcW w:w="1277" w:type="dxa"/>
          </w:tcPr>
          <w:p w14:paraId="7933F66C" w14:textId="77777777" w:rsidR="00994136" w:rsidRPr="00BA6F7C" w:rsidRDefault="00994136" w:rsidP="007051FF">
            <w:r w:rsidRPr="00BA6F7C">
              <w:t>19.09.2024.</w:t>
            </w:r>
          </w:p>
        </w:tc>
        <w:tc>
          <w:tcPr>
            <w:tcW w:w="1701" w:type="dxa"/>
          </w:tcPr>
          <w:p w14:paraId="59817BFA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577E11A4" w14:textId="77777777" w:rsidR="00994136" w:rsidRPr="00BA6F7C" w:rsidRDefault="00994136" w:rsidP="007051FF">
            <w:r w:rsidRPr="00BA6F7C">
              <w:t>20.000,00 EUR</w:t>
            </w:r>
          </w:p>
        </w:tc>
        <w:tc>
          <w:tcPr>
            <w:tcW w:w="2268" w:type="dxa"/>
          </w:tcPr>
          <w:p w14:paraId="1A77A908" w14:textId="77777777" w:rsidR="00994136" w:rsidRPr="00BA6F7C" w:rsidRDefault="00994136" w:rsidP="007051FF">
            <w:r w:rsidRPr="00BA6F7C">
              <w:t>Živina d.o.o.</w:t>
            </w:r>
          </w:p>
        </w:tc>
        <w:tc>
          <w:tcPr>
            <w:tcW w:w="1417" w:type="dxa"/>
          </w:tcPr>
          <w:p w14:paraId="7B9C5352" w14:textId="77777777" w:rsidR="00994136" w:rsidRPr="00BA6F7C" w:rsidRDefault="00994136" w:rsidP="007051FF">
            <w:r w:rsidRPr="00BA6F7C">
              <w:t>Asfaltiranje NC na području Općine (HBOR kredit)- grupa 2</w:t>
            </w:r>
          </w:p>
        </w:tc>
        <w:tc>
          <w:tcPr>
            <w:tcW w:w="1560" w:type="dxa"/>
          </w:tcPr>
          <w:p w14:paraId="37357291" w14:textId="77777777" w:rsidR="00994136" w:rsidRPr="00BA6F7C" w:rsidRDefault="00994136" w:rsidP="007051FF">
            <w:r w:rsidRPr="0007743F">
              <w:t>14.03.2025.</w:t>
            </w:r>
          </w:p>
        </w:tc>
      </w:tr>
      <w:tr w:rsidR="00994136" w14:paraId="45C630F5" w14:textId="77777777" w:rsidTr="007051FF">
        <w:tc>
          <w:tcPr>
            <w:tcW w:w="709" w:type="dxa"/>
          </w:tcPr>
          <w:p w14:paraId="727E7A01" w14:textId="77777777" w:rsidR="00994136" w:rsidRPr="00BA6F7C" w:rsidRDefault="00994136" w:rsidP="007051FF">
            <w:r w:rsidRPr="00BA6F7C">
              <w:t>38.</w:t>
            </w:r>
          </w:p>
        </w:tc>
        <w:tc>
          <w:tcPr>
            <w:tcW w:w="1277" w:type="dxa"/>
          </w:tcPr>
          <w:p w14:paraId="791B74D1" w14:textId="77777777" w:rsidR="00994136" w:rsidRPr="00BA6F7C" w:rsidRDefault="00994136" w:rsidP="007051FF">
            <w:r w:rsidRPr="00BA6F7C">
              <w:t>01.10.2024.</w:t>
            </w:r>
          </w:p>
        </w:tc>
        <w:tc>
          <w:tcPr>
            <w:tcW w:w="1701" w:type="dxa"/>
          </w:tcPr>
          <w:p w14:paraId="2D5D6AE4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73DA7522" w14:textId="77777777" w:rsidR="00994136" w:rsidRPr="00BA6F7C" w:rsidRDefault="00994136" w:rsidP="007051FF">
            <w:r w:rsidRPr="00BA6F7C">
              <w:t>10.000,00 EUR</w:t>
            </w:r>
          </w:p>
        </w:tc>
        <w:tc>
          <w:tcPr>
            <w:tcW w:w="2268" w:type="dxa"/>
          </w:tcPr>
          <w:p w14:paraId="1ECC7E0F" w14:textId="77777777" w:rsidR="00994136" w:rsidRPr="00BA6F7C" w:rsidRDefault="00994136" w:rsidP="007051FF">
            <w:r w:rsidRPr="00BA6F7C">
              <w:t>Fergy građenje</w:t>
            </w:r>
          </w:p>
        </w:tc>
        <w:tc>
          <w:tcPr>
            <w:tcW w:w="1417" w:type="dxa"/>
          </w:tcPr>
          <w:p w14:paraId="260CBDB9" w14:textId="77777777" w:rsidR="00994136" w:rsidRPr="00BA6F7C" w:rsidRDefault="00994136" w:rsidP="007051FF">
            <w:r w:rsidRPr="00BA6F7C">
              <w:t>Modernizacija NC 1-038 Mucaki- Hreni</w:t>
            </w:r>
          </w:p>
        </w:tc>
        <w:tc>
          <w:tcPr>
            <w:tcW w:w="1560" w:type="dxa"/>
          </w:tcPr>
          <w:p w14:paraId="51D7257E" w14:textId="77777777" w:rsidR="00994136" w:rsidRPr="00BA6F7C" w:rsidRDefault="00994136" w:rsidP="007051FF">
            <w:r w:rsidRPr="0007743F">
              <w:t>24.01.2025.</w:t>
            </w:r>
          </w:p>
        </w:tc>
      </w:tr>
      <w:tr w:rsidR="00994136" w14:paraId="0FF25B71" w14:textId="77777777" w:rsidTr="007051FF">
        <w:tc>
          <w:tcPr>
            <w:tcW w:w="709" w:type="dxa"/>
          </w:tcPr>
          <w:p w14:paraId="5F510D34" w14:textId="77777777" w:rsidR="00994136" w:rsidRPr="00BA6F7C" w:rsidRDefault="00994136" w:rsidP="007051FF">
            <w:r w:rsidRPr="00BA6F7C">
              <w:t>39.</w:t>
            </w:r>
          </w:p>
        </w:tc>
        <w:tc>
          <w:tcPr>
            <w:tcW w:w="1277" w:type="dxa"/>
          </w:tcPr>
          <w:p w14:paraId="43747ACD" w14:textId="77777777" w:rsidR="00994136" w:rsidRPr="00BA6F7C" w:rsidRDefault="00994136" w:rsidP="007051FF">
            <w:r w:rsidRPr="00BA6F7C">
              <w:t>24.09.2024.</w:t>
            </w:r>
          </w:p>
        </w:tc>
        <w:tc>
          <w:tcPr>
            <w:tcW w:w="1701" w:type="dxa"/>
          </w:tcPr>
          <w:p w14:paraId="6697EE6D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6DA2B146" w14:textId="77777777" w:rsidR="00994136" w:rsidRPr="00BA6F7C" w:rsidRDefault="00994136" w:rsidP="007051FF">
            <w:r w:rsidRPr="00BA6F7C">
              <w:t>10.000,00 EUR</w:t>
            </w:r>
          </w:p>
        </w:tc>
        <w:tc>
          <w:tcPr>
            <w:tcW w:w="2268" w:type="dxa"/>
          </w:tcPr>
          <w:p w14:paraId="1577B6EE" w14:textId="77777777" w:rsidR="00994136" w:rsidRPr="00BA6F7C" w:rsidRDefault="00994136" w:rsidP="007051FF">
            <w:r w:rsidRPr="00BA6F7C">
              <w:t>Fergy građenje</w:t>
            </w:r>
          </w:p>
        </w:tc>
        <w:tc>
          <w:tcPr>
            <w:tcW w:w="1417" w:type="dxa"/>
          </w:tcPr>
          <w:p w14:paraId="2CB17C8A" w14:textId="77777777" w:rsidR="00994136" w:rsidRPr="00BA6F7C" w:rsidRDefault="00994136" w:rsidP="007051FF">
            <w:r w:rsidRPr="00BA6F7C">
              <w:t>Modernizacija NC 1-036 Novini</w:t>
            </w:r>
          </w:p>
        </w:tc>
        <w:tc>
          <w:tcPr>
            <w:tcW w:w="1560" w:type="dxa"/>
          </w:tcPr>
          <w:p w14:paraId="300376D3" w14:textId="77777777" w:rsidR="00994136" w:rsidRPr="00BA6F7C" w:rsidRDefault="00994136" w:rsidP="007051FF">
            <w:r w:rsidRPr="0007743F">
              <w:t>31.03.2025.</w:t>
            </w:r>
          </w:p>
        </w:tc>
      </w:tr>
      <w:tr w:rsidR="00994136" w14:paraId="0A2EB854" w14:textId="77777777" w:rsidTr="007051FF">
        <w:tc>
          <w:tcPr>
            <w:tcW w:w="709" w:type="dxa"/>
          </w:tcPr>
          <w:p w14:paraId="5FAAA8E8" w14:textId="77777777" w:rsidR="00994136" w:rsidRPr="00BA6F7C" w:rsidRDefault="00994136" w:rsidP="007051FF">
            <w:r w:rsidRPr="00BA6F7C">
              <w:t>40.</w:t>
            </w:r>
          </w:p>
        </w:tc>
        <w:tc>
          <w:tcPr>
            <w:tcW w:w="1277" w:type="dxa"/>
          </w:tcPr>
          <w:p w14:paraId="311EC897" w14:textId="77777777" w:rsidR="00994136" w:rsidRPr="00BA6F7C" w:rsidRDefault="00994136" w:rsidP="007051FF">
            <w:r w:rsidRPr="00BA6F7C">
              <w:t>26.09.2024.</w:t>
            </w:r>
          </w:p>
        </w:tc>
        <w:tc>
          <w:tcPr>
            <w:tcW w:w="1701" w:type="dxa"/>
          </w:tcPr>
          <w:p w14:paraId="05020973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3A3123EB" w14:textId="77777777" w:rsidR="00994136" w:rsidRPr="00BA6F7C" w:rsidRDefault="00994136" w:rsidP="007051FF">
            <w:r w:rsidRPr="00BA6F7C">
              <w:t>2.000,00 EUR</w:t>
            </w:r>
          </w:p>
        </w:tc>
        <w:tc>
          <w:tcPr>
            <w:tcW w:w="2268" w:type="dxa"/>
          </w:tcPr>
          <w:p w14:paraId="0A3BCF7B" w14:textId="77777777" w:rsidR="00994136" w:rsidRPr="00BA6F7C" w:rsidRDefault="00994136" w:rsidP="007051FF">
            <w:r w:rsidRPr="00BA6F7C">
              <w:t>Zagorje pro-kon</w:t>
            </w:r>
          </w:p>
        </w:tc>
        <w:tc>
          <w:tcPr>
            <w:tcW w:w="1417" w:type="dxa"/>
          </w:tcPr>
          <w:p w14:paraId="339364BF" w14:textId="77777777" w:rsidR="00994136" w:rsidRPr="00BA6F7C" w:rsidRDefault="00994136" w:rsidP="007051FF">
            <w:r w:rsidRPr="00BA6F7C">
              <w:t>Usluga stručnog nadzora- grupa 1 i 2 (HBOR kredit)</w:t>
            </w:r>
          </w:p>
        </w:tc>
        <w:tc>
          <w:tcPr>
            <w:tcW w:w="1560" w:type="dxa"/>
          </w:tcPr>
          <w:p w14:paraId="388CBCAB" w14:textId="77777777" w:rsidR="00994136" w:rsidRPr="00BA6F7C" w:rsidRDefault="00994136" w:rsidP="007051FF">
            <w:pPr>
              <w:rPr>
                <w:color w:val="FF0000"/>
              </w:rPr>
            </w:pPr>
            <w:r w:rsidRPr="0007743F">
              <w:t>14.03.2025.</w:t>
            </w:r>
          </w:p>
        </w:tc>
      </w:tr>
      <w:tr w:rsidR="00994136" w14:paraId="278573DF" w14:textId="77777777" w:rsidTr="007051FF">
        <w:tc>
          <w:tcPr>
            <w:tcW w:w="709" w:type="dxa"/>
          </w:tcPr>
          <w:p w14:paraId="3D621794" w14:textId="77777777" w:rsidR="00994136" w:rsidRPr="00BA6F7C" w:rsidRDefault="00994136" w:rsidP="007051FF">
            <w:r w:rsidRPr="00BA6F7C">
              <w:t>41.</w:t>
            </w:r>
          </w:p>
        </w:tc>
        <w:tc>
          <w:tcPr>
            <w:tcW w:w="1277" w:type="dxa"/>
          </w:tcPr>
          <w:p w14:paraId="772F50EB" w14:textId="77777777" w:rsidR="00994136" w:rsidRPr="00BA6F7C" w:rsidRDefault="00994136" w:rsidP="007051FF">
            <w:r w:rsidRPr="00BA6F7C">
              <w:t>26.09.2024.</w:t>
            </w:r>
          </w:p>
        </w:tc>
        <w:tc>
          <w:tcPr>
            <w:tcW w:w="1701" w:type="dxa"/>
          </w:tcPr>
          <w:p w14:paraId="6D404480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5590C987" w14:textId="77777777" w:rsidR="00994136" w:rsidRPr="00BA6F7C" w:rsidRDefault="00994136" w:rsidP="007051FF">
            <w:r w:rsidRPr="00BA6F7C">
              <w:t>2.000,00 EUR</w:t>
            </w:r>
          </w:p>
        </w:tc>
        <w:tc>
          <w:tcPr>
            <w:tcW w:w="2268" w:type="dxa"/>
          </w:tcPr>
          <w:p w14:paraId="2E901098" w14:textId="77777777" w:rsidR="00994136" w:rsidRPr="00BA6F7C" w:rsidRDefault="00994136" w:rsidP="007051FF">
            <w:r w:rsidRPr="00BA6F7C">
              <w:t>Zagorje pro-kon</w:t>
            </w:r>
          </w:p>
        </w:tc>
        <w:tc>
          <w:tcPr>
            <w:tcW w:w="1417" w:type="dxa"/>
          </w:tcPr>
          <w:p w14:paraId="67D954CF" w14:textId="77777777" w:rsidR="00994136" w:rsidRPr="00BA6F7C" w:rsidRDefault="00994136" w:rsidP="007051FF">
            <w:r w:rsidRPr="00BA6F7C">
              <w:t>Usluga stručnog nadzora (HBOR kredit)</w:t>
            </w:r>
          </w:p>
        </w:tc>
        <w:tc>
          <w:tcPr>
            <w:tcW w:w="1560" w:type="dxa"/>
          </w:tcPr>
          <w:p w14:paraId="17976EE1" w14:textId="77777777" w:rsidR="00994136" w:rsidRPr="00BA6F7C" w:rsidRDefault="00994136" w:rsidP="007051FF">
            <w:r w:rsidRPr="0007743F">
              <w:t>31.03.2025.</w:t>
            </w:r>
          </w:p>
        </w:tc>
      </w:tr>
      <w:tr w:rsidR="00994136" w14:paraId="68B43DB6" w14:textId="77777777" w:rsidTr="007051FF">
        <w:tc>
          <w:tcPr>
            <w:tcW w:w="709" w:type="dxa"/>
          </w:tcPr>
          <w:p w14:paraId="45BB0C73" w14:textId="77777777" w:rsidR="00994136" w:rsidRPr="00BA6F7C" w:rsidRDefault="00994136" w:rsidP="007051FF">
            <w:r w:rsidRPr="00BA6F7C">
              <w:t>42.</w:t>
            </w:r>
          </w:p>
        </w:tc>
        <w:tc>
          <w:tcPr>
            <w:tcW w:w="1277" w:type="dxa"/>
          </w:tcPr>
          <w:p w14:paraId="33D97AD5" w14:textId="77777777" w:rsidR="00994136" w:rsidRPr="00BA6F7C" w:rsidRDefault="00994136" w:rsidP="007051FF">
            <w:r w:rsidRPr="00BA6F7C">
              <w:t>30.07.2024.</w:t>
            </w:r>
          </w:p>
        </w:tc>
        <w:tc>
          <w:tcPr>
            <w:tcW w:w="1701" w:type="dxa"/>
          </w:tcPr>
          <w:p w14:paraId="394A1C2A" w14:textId="77777777" w:rsidR="00994136" w:rsidRPr="00BA6F7C" w:rsidRDefault="00994136" w:rsidP="007051FF">
            <w:r w:rsidRPr="00BA6F7C">
              <w:t>Bjanko zadužnice</w:t>
            </w:r>
          </w:p>
        </w:tc>
        <w:tc>
          <w:tcPr>
            <w:tcW w:w="1559" w:type="dxa"/>
          </w:tcPr>
          <w:p w14:paraId="6B27487A" w14:textId="77777777" w:rsidR="00994136" w:rsidRPr="00BA6F7C" w:rsidRDefault="00994136" w:rsidP="007051FF">
            <w:r w:rsidRPr="00BA6F7C">
              <w:t>2.000,00 EUR</w:t>
            </w:r>
          </w:p>
        </w:tc>
        <w:tc>
          <w:tcPr>
            <w:tcW w:w="2268" w:type="dxa"/>
          </w:tcPr>
          <w:p w14:paraId="5D146CA0" w14:textId="77777777" w:rsidR="00994136" w:rsidRPr="00BA6F7C" w:rsidRDefault="00994136" w:rsidP="007051FF">
            <w:r w:rsidRPr="00BA6F7C">
              <w:t>EL-po</w:t>
            </w:r>
          </w:p>
        </w:tc>
        <w:tc>
          <w:tcPr>
            <w:tcW w:w="1417" w:type="dxa"/>
          </w:tcPr>
          <w:p w14:paraId="73981D26" w14:textId="77777777" w:rsidR="00994136" w:rsidRPr="00BA6F7C" w:rsidRDefault="00994136" w:rsidP="007051FF">
            <w:r w:rsidRPr="00BA6F7C">
              <w:t>Nabava vodovodnog materijala</w:t>
            </w:r>
          </w:p>
        </w:tc>
        <w:tc>
          <w:tcPr>
            <w:tcW w:w="1560" w:type="dxa"/>
          </w:tcPr>
          <w:p w14:paraId="2DA331A4" w14:textId="77777777" w:rsidR="00994136" w:rsidRPr="00BA6F7C" w:rsidRDefault="00994136" w:rsidP="007051FF">
            <w:r w:rsidRPr="00BA6F7C">
              <w:t>23.08.2025.</w:t>
            </w:r>
          </w:p>
        </w:tc>
      </w:tr>
      <w:tr w:rsidR="00994136" w14:paraId="4CDB28B1" w14:textId="77777777" w:rsidTr="007051FF">
        <w:tc>
          <w:tcPr>
            <w:tcW w:w="709" w:type="dxa"/>
          </w:tcPr>
          <w:p w14:paraId="65B066DA" w14:textId="77777777" w:rsidR="00994136" w:rsidRPr="00BA6F7C" w:rsidRDefault="00994136" w:rsidP="007051FF"/>
        </w:tc>
        <w:tc>
          <w:tcPr>
            <w:tcW w:w="1277" w:type="dxa"/>
          </w:tcPr>
          <w:p w14:paraId="3B669D13" w14:textId="77777777" w:rsidR="00994136" w:rsidRPr="00BA6F7C" w:rsidRDefault="00994136" w:rsidP="007051FF"/>
        </w:tc>
        <w:tc>
          <w:tcPr>
            <w:tcW w:w="1701" w:type="dxa"/>
          </w:tcPr>
          <w:p w14:paraId="6AA4C09C" w14:textId="77777777" w:rsidR="00994136" w:rsidRPr="00396A06" w:rsidRDefault="00994136" w:rsidP="007051FF">
            <w:pPr>
              <w:rPr>
                <w:b/>
                <w:bCs/>
              </w:rPr>
            </w:pPr>
            <w:r w:rsidRPr="00396A06">
              <w:rPr>
                <w:b/>
                <w:bCs/>
              </w:rPr>
              <w:t>UKUPNO</w:t>
            </w:r>
          </w:p>
        </w:tc>
        <w:tc>
          <w:tcPr>
            <w:tcW w:w="1559" w:type="dxa"/>
          </w:tcPr>
          <w:p w14:paraId="4D7E114A" w14:textId="77777777" w:rsidR="00994136" w:rsidRPr="00396A06" w:rsidRDefault="00994136" w:rsidP="007051FF">
            <w:pPr>
              <w:rPr>
                <w:b/>
                <w:bCs/>
              </w:rPr>
            </w:pPr>
            <w:r w:rsidRPr="00396A06">
              <w:rPr>
                <w:b/>
                <w:bCs/>
              </w:rPr>
              <w:t>1.228.588,09 EUR</w:t>
            </w:r>
          </w:p>
        </w:tc>
        <w:tc>
          <w:tcPr>
            <w:tcW w:w="2268" w:type="dxa"/>
          </w:tcPr>
          <w:p w14:paraId="786A1DF2" w14:textId="77777777" w:rsidR="00994136" w:rsidRPr="00BA6F7C" w:rsidRDefault="00994136" w:rsidP="007051FF"/>
        </w:tc>
        <w:tc>
          <w:tcPr>
            <w:tcW w:w="1417" w:type="dxa"/>
          </w:tcPr>
          <w:p w14:paraId="1A0BB37E" w14:textId="77777777" w:rsidR="00994136" w:rsidRPr="00BA6F7C" w:rsidRDefault="00994136" w:rsidP="007051FF"/>
        </w:tc>
        <w:tc>
          <w:tcPr>
            <w:tcW w:w="1560" w:type="dxa"/>
          </w:tcPr>
          <w:p w14:paraId="4DF1B5E0" w14:textId="77777777" w:rsidR="00994136" w:rsidRPr="00BA6F7C" w:rsidRDefault="00994136" w:rsidP="007051FF"/>
        </w:tc>
      </w:tr>
    </w:tbl>
    <w:bookmarkEnd w:id="0"/>
    <w:p w14:paraId="4EAA6E32" w14:textId="77777777" w:rsidR="00994136" w:rsidRDefault="00994136" w:rsidP="00994136">
      <w:pPr>
        <w:pStyle w:val="StandardWeb"/>
        <w:spacing w:line="276" w:lineRule="auto"/>
        <w:jc w:val="both"/>
        <w:rPr>
          <w:b/>
          <w:bCs/>
          <w:color w:val="000000"/>
        </w:rPr>
      </w:pPr>
      <w:r w:rsidRPr="00961304">
        <w:rPr>
          <w:b/>
          <w:bCs/>
          <w:color w:val="000000"/>
        </w:rPr>
        <w:t>Evidencija danih zadužnica- stanje na dan 31.12.2024.</w:t>
      </w:r>
    </w:p>
    <w:p w14:paraId="7B525724" w14:textId="77777777" w:rsidR="00994136" w:rsidRDefault="00994136" w:rsidP="00994136">
      <w:pPr>
        <w:pStyle w:val="StandardWeb"/>
        <w:spacing w:after="0" w:afterAutospacing="0" w:line="276" w:lineRule="auto"/>
        <w:jc w:val="both"/>
        <w:rPr>
          <w:color w:val="000000"/>
        </w:rPr>
      </w:pPr>
      <w:r w:rsidRPr="00961304">
        <w:rPr>
          <w:color w:val="000000"/>
        </w:rPr>
        <w:t>a) bjanko zadužnica na iznos od 75.000,00 EUR- p</w:t>
      </w:r>
      <w:r>
        <w:rPr>
          <w:color w:val="000000"/>
        </w:rPr>
        <w:t>redano</w:t>
      </w:r>
      <w:r w:rsidRPr="00961304">
        <w:rPr>
          <w:color w:val="000000"/>
        </w:rPr>
        <w:t xml:space="preserve"> Ministarstvu regionalnog razvoja i fondova EU- modernizacija ceste Mucaki- Hreni</w:t>
      </w:r>
    </w:p>
    <w:p w14:paraId="20E5FE42" w14:textId="77777777" w:rsidR="00994136" w:rsidRDefault="00994136" w:rsidP="00994136">
      <w:pPr>
        <w:pStyle w:val="StandardWeb"/>
        <w:spacing w:before="0" w:beforeAutospacing="0" w:line="276" w:lineRule="auto"/>
        <w:jc w:val="both"/>
        <w:rPr>
          <w:color w:val="000000"/>
        </w:rPr>
      </w:pPr>
      <w:r>
        <w:rPr>
          <w:color w:val="000000"/>
        </w:rPr>
        <w:t>b) zadužnica na iznos od 1.250.000,00 EUR- predano HBOR – dugoročni kredit za projekt asfaltiranja nerazvrstanih cesta na području Općine Gornja Stubica</w:t>
      </w:r>
    </w:p>
    <w:p w14:paraId="532BA816" w14:textId="77777777" w:rsidR="00C65278" w:rsidRDefault="00C65278" w:rsidP="00C65278">
      <w:pPr>
        <w:spacing w:line="276" w:lineRule="auto"/>
        <w:rPr>
          <w:b/>
          <w:bCs/>
          <w:szCs w:val="24"/>
        </w:rPr>
      </w:pPr>
      <w:r w:rsidRPr="00C85944">
        <w:rPr>
          <w:b/>
          <w:bCs/>
          <w:szCs w:val="24"/>
        </w:rPr>
        <w:lastRenderedPageBreak/>
        <w:t xml:space="preserve">Bilješke uz </w:t>
      </w:r>
      <w:r>
        <w:rPr>
          <w:b/>
          <w:bCs/>
          <w:szCs w:val="24"/>
        </w:rPr>
        <w:t xml:space="preserve"> obrazac  RAS-funkcijski</w:t>
      </w:r>
    </w:p>
    <w:p w14:paraId="4CDC3A6B" w14:textId="77777777" w:rsidR="00C65278" w:rsidRDefault="00C65278" w:rsidP="00C65278">
      <w:pPr>
        <w:spacing w:line="276" w:lineRule="auto"/>
        <w:rPr>
          <w:b/>
          <w:bCs/>
          <w:szCs w:val="24"/>
        </w:rPr>
      </w:pPr>
    </w:p>
    <w:p w14:paraId="37BA0053" w14:textId="262BAE2D" w:rsidR="00C65278" w:rsidRDefault="00C65278" w:rsidP="00C65278">
      <w:pPr>
        <w:spacing w:line="276" w:lineRule="auto"/>
        <w:jc w:val="both"/>
        <w:rPr>
          <w:color w:val="000000"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41</w:t>
      </w:r>
      <w:r w:rsidRPr="00100A29">
        <w:rPr>
          <w:b/>
          <w:bCs/>
          <w:szCs w:val="24"/>
        </w:rPr>
        <w:t xml:space="preserve">: </w:t>
      </w:r>
      <w:r w:rsidRPr="00100A29">
        <w:rPr>
          <w:color w:val="000000"/>
          <w:szCs w:val="24"/>
        </w:rPr>
        <w:t xml:space="preserve">Sadrži rashode razvrstane prema njihovoj namjeni. Razvrstavaju se rashodi poslovanja razreda 3 i rashodi za nabavu nefinancijske imovine razreda 4, a izdaci za financijsku imovinu i otplatu zajmova (razred 5) ne uključuje se u ovaj obrazac. </w:t>
      </w:r>
    </w:p>
    <w:p w14:paraId="5E7C130C" w14:textId="77777777" w:rsidR="00C65278" w:rsidRDefault="00C65278" w:rsidP="00C65278">
      <w:pPr>
        <w:spacing w:line="276" w:lineRule="auto"/>
        <w:jc w:val="both"/>
        <w:rPr>
          <w:color w:val="000000"/>
          <w:szCs w:val="24"/>
        </w:rPr>
      </w:pPr>
    </w:p>
    <w:p w14:paraId="16B14B7F" w14:textId="77777777" w:rsidR="00C65278" w:rsidRDefault="00C65278" w:rsidP="00C65278">
      <w:pPr>
        <w:spacing w:line="276" w:lineRule="auto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Bilješke uz </w:t>
      </w:r>
      <w:r>
        <w:rPr>
          <w:b/>
          <w:bCs/>
          <w:szCs w:val="24"/>
        </w:rPr>
        <w:t xml:space="preserve"> obrazac P-VRIO</w:t>
      </w:r>
    </w:p>
    <w:p w14:paraId="2AAA070D" w14:textId="77777777" w:rsidR="00C65278" w:rsidRDefault="00C65278" w:rsidP="00C65278">
      <w:pPr>
        <w:spacing w:line="276" w:lineRule="auto"/>
        <w:rPr>
          <w:b/>
          <w:bCs/>
          <w:szCs w:val="24"/>
        </w:rPr>
      </w:pPr>
    </w:p>
    <w:p w14:paraId="57DD553D" w14:textId="5116E288" w:rsidR="00C65278" w:rsidRPr="00C85944" w:rsidRDefault="00C65278" w:rsidP="00C65278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42</w:t>
      </w:r>
      <w:r w:rsidRPr="00C85944">
        <w:rPr>
          <w:b/>
          <w:bCs/>
          <w:szCs w:val="24"/>
        </w:rPr>
        <w:t>:</w:t>
      </w:r>
    </w:p>
    <w:p w14:paraId="611BE4FE" w14:textId="77777777" w:rsidR="00C65278" w:rsidRDefault="00C65278" w:rsidP="00C65278">
      <w:pPr>
        <w:spacing w:line="276" w:lineRule="auto"/>
        <w:jc w:val="both"/>
        <w:rPr>
          <w:color w:val="000000"/>
          <w:szCs w:val="24"/>
        </w:rPr>
      </w:pPr>
      <w:r w:rsidRPr="006963F1">
        <w:rPr>
          <w:szCs w:val="24"/>
        </w:rPr>
        <w:t>U  obrascu P-VRIO  evidentira se promjena u vrijednosti i obujmu imovine i obveza. Knjiženo je</w:t>
      </w:r>
      <w:r w:rsidRPr="006963F1">
        <w:rPr>
          <w:color w:val="000000"/>
          <w:szCs w:val="24"/>
        </w:rPr>
        <w:t xml:space="preserve"> smanjenje vrijednosti imovine </w:t>
      </w:r>
      <w:r>
        <w:rPr>
          <w:color w:val="000000"/>
          <w:szCs w:val="24"/>
        </w:rPr>
        <w:t>391,33</w:t>
      </w:r>
      <w:r w:rsidRPr="006963F1">
        <w:rPr>
          <w:color w:val="000000"/>
          <w:szCs w:val="24"/>
        </w:rPr>
        <w:t xml:space="preserve"> € zbog rashodovanja imovine koja ima sadašnju vrijednost. </w:t>
      </w:r>
    </w:p>
    <w:p w14:paraId="11D06E2B" w14:textId="77777777" w:rsidR="00C65278" w:rsidRDefault="00C65278" w:rsidP="00C65278">
      <w:pPr>
        <w:spacing w:line="276" w:lineRule="auto"/>
        <w:jc w:val="both"/>
        <w:rPr>
          <w:color w:val="000000"/>
          <w:szCs w:val="24"/>
        </w:rPr>
      </w:pPr>
    </w:p>
    <w:p w14:paraId="25ED5671" w14:textId="77777777" w:rsidR="00C65278" w:rsidRDefault="00C65278" w:rsidP="00C65278">
      <w:pPr>
        <w:overflowPunct/>
        <w:autoSpaceDE/>
        <w:autoSpaceDN/>
        <w:adjustRightInd/>
        <w:ind w:right="-142"/>
        <w:jc w:val="both"/>
        <w:textAlignment w:val="auto"/>
        <w:rPr>
          <w:b/>
          <w:bCs/>
          <w:szCs w:val="24"/>
          <w:lang w:val="hr-HR"/>
        </w:rPr>
      </w:pPr>
      <w:r w:rsidRPr="0004384A">
        <w:rPr>
          <w:b/>
          <w:bCs/>
          <w:szCs w:val="24"/>
          <w:lang w:val="hr-HR"/>
        </w:rPr>
        <w:t xml:space="preserve">Bilješke uz račun iz računskog plana – šifra </w:t>
      </w:r>
      <w:r>
        <w:rPr>
          <w:b/>
          <w:bCs/>
          <w:szCs w:val="24"/>
          <w:lang w:val="hr-HR"/>
        </w:rPr>
        <w:t>2 –</w:t>
      </w:r>
      <w:r w:rsidRPr="0004384A">
        <w:rPr>
          <w:b/>
          <w:bCs/>
          <w:szCs w:val="24"/>
          <w:lang w:val="hr-HR"/>
        </w:rPr>
        <w:t xml:space="preserve"> </w:t>
      </w:r>
      <w:r w:rsidRPr="00CB0041">
        <w:rPr>
          <w:b/>
          <w:bCs/>
          <w:szCs w:val="24"/>
          <w:lang w:val="hr-HR"/>
        </w:rPr>
        <w:t>OBVEZE</w:t>
      </w:r>
      <w:r>
        <w:rPr>
          <w:b/>
          <w:bCs/>
          <w:szCs w:val="24"/>
          <w:lang w:val="hr-HR"/>
        </w:rPr>
        <w:t xml:space="preserve"> </w:t>
      </w:r>
    </w:p>
    <w:p w14:paraId="7FD9D73A" w14:textId="77777777" w:rsidR="00C65278" w:rsidRDefault="00C65278" w:rsidP="00C65278">
      <w:pPr>
        <w:overflowPunct/>
        <w:autoSpaceDE/>
        <w:autoSpaceDN/>
        <w:adjustRightInd/>
        <w:ind w:right="-142"/>
        <w:jc w:val="both"/>
        <w:textAlignment w:val="auto"/>
        <w:rPr>
          <w:b/>
          <w:bCs/>
          <w:szCs w:val="24"/>
          <w:lang w:val="hr-HR"/>
        </w:rPr>
      </w:pPr>
    </w:p>
    <w:p w14:paraId="1D19FA74" w14:textId="7B752BA0" w:rsidR="00C65278" w:rsidRPr="00C65278" w:rsidRDefault="00C65278" w:rsidP="00C65278">
      <w:pPr>
        <w:spacing w:line="276" w:lineRule="auto"/>
        <w:jc w:val="both"/>
        <w:rPr>
          <w:b/>
          <w:bCs/>
          <w:szCs w:val="24"/>
        </w:rPr>
      </w:pPr>
      <w:r w:rsidRPr="00C85944">
        <w:rPr>
          <w:b/>
          <w:bCs/>
          <w:szCs w:val="24"/>
        </w:rPr>
        <w:t xml:space="preserve">Bilješka broj </w:t>
      </w:r>
      <w:r>
        <w:rPr>
          <w:b/>
          <w:bCs/>
          <w:szCs w:val="24"/>
        </w:rPr>
        <w:t>43</w:t>
      </w:r>
      <w:r w:rsidRPr="00C85944">
        <w:rPr>
          <w:b/>
          <w:bCs/>
          <w:szCs w:val="24"/>
        </w:rPr>
        <w:t>:</w:t>
      </w:r>
    </w:p>
    <w:p w14:paraId="08A9FFF9" w14:textId="4E83109D" w:rsidR="00C65278" w:rsidRPr="00E87FA1" w:rsidRDefault="00666E7A" w:rsidP="00C65278">
      <w:p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  <w:r>
        <w:rPr>
          <w:szCs w:val="24"/>
          <w:lang w:val="hr-HR"/>
        </w:rPr>
        <w:t xml:space="preserve">Ukupno stanje obveza na dan 31.12.2024. iznosi </w:t>
      </w:r>
      <w:r w:rsidR="00C65278">
        <w:rPr>
          <w:szCs w:val="24"/>
          <w:lang w:val="hr-HR"/>
        </w:rPr>
        <w:t>1.968.946,47</w:t>
      </w:r>
      <w:r w:rsidR="00C65278" w:rsidRPr="00E87FA1">
        <w:rPr>
          <w:szCs w:val="24"/>
          <w:lang w:val="hr-HR"/>
        </w:rPr>
        <w:t xml:space="preserve"> </w:t>
      </w:r>
      <w:r w:rsidR="00C65278">
        <w:rPr>
          <w:szCs w:val="24"/>
          <w:lang w:val="hr-HR"/>
        </w:rPr>
        <w:t xml:space="preserve">€. </w:t>
      </w:r>
      <w:r w:rsidR="00C65278" w:rsidRPr="00E87FA1">
        <w:rPr>
          <w:szCs w:val="24"/>
          <w:lang w:val="hr-HR"/>
        </w:rPr>
        <w:t>Najznačajnije promjene se odnose na slijedeće pozicije:</w:t>
      </w:r>
    </w:p>
    <w:p w14:paraId="7CCDA009" w14:textId="77777777" w:rsidR="00C65278" w:rsidRDefault="00C65278" w:rsidP="00C65278">
      <w:p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</w:p>
    <w:p w14:paraId="77817C64" w14:textId="75B1C0EA" w:rsidR="00C65278" w:rsidRDefault="00C65278" w:rsidP="00C65278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  <w:r w:rsidRPr="00E87FA1">
        <w:rPr>
          <w:szCs w:val="24"/>
          <w:lang w:val="hr-HR"/>
        </w:rPr>
        <w:t>Šifra 231</w:t>
      </w:r>
      <w:r>
        <w:rPr>
          <w:szCs w:val="24"/>
          <w:lang w:val="hr-HR"/>
        </w:rPr>
        <w:t xml:space="preserve"> </w:t>
      </w:r>
      <w:r w:rsidRPr="00E87FA1">
        <w:rPr>
          <w:szCs w:val="24"/>
          <w:lang w:val="hr-HR"/>
        </w:rPr>
        <w:t>- Obveze za zaposlene povećane su</w:t>
      </w:r>
      <w:r>
        <w:rPr>
          <w:szCs w:val="24"/>
          <w:lang w:val="hr-HR"/>
        </w:rPr>
        <w:t xml:space="preserve"> </w:t>
      </w:r>
      <w:r w:rsidRPr="00E87FA1">
        <w:rPr>
          <w:szCs w:val="24"/>
          <w:lang w:val="hr-HR"/>
        </w:rPr>
        <w:t>u odnosu na prethodnu godinu. Razlog povećanja je rast plaća</w:t>
      </w:r>
      <w:r>
        <w:rPr>
          <w:szCs w:val="24"/>
          <w:lang w:val="hr-HR"/>
        </w:rPr>
        <w:t>,</w:t>
      </w:r>
      <w:r w:rsidRPr="00E87FA1">
        <w:rPr>
          <w:szCs w:val="24"/>
          <w:lang w:val="hr-HR"/>
        </w:rPr>
        <w:t xml:space="preserve"> odnosno uz </w:t>
      </w:r>
      <w:r>
        <w:rPr>
          <w:szCs w:val="24"/>
          <w:lang w:val="hr-HR"/>
        </w:rPr>
        <w:t xml:space="preserve">donošenje </w:t>
      </w:r>
      <w:r w:rsidRPr="00E87FA1">
        <w:rPr>
          <w:szCs w:val="24"/>
          <w:lang w:val="hr-HR"/>
        </w:rPr>
        <w:t>odluk</w:t>
      </w:r>
      <w:r>
        <w:rPr>
          <w:szCs w:val="24"/>
          <w:lang w:val="hr-HR"/>
        </w:rPr>
        <w:t>e</w:t>
      </w:r>
      <w:r w:rsidRPr="00E87FA1">
        <w:rPr>
          <w:szCs w:val="24"/>
          <w:lang w:val="hr-HR"/>
        </w:rPr>
        <w:t xml:space="preserve"> o novoj osnovici i novim koeficijentima za zaposlene, dolazi do rasta obveza za plaće. </w:t>
      </w:r>
    </w:p>
    <w:p w14:paraId="3D8E03BC" w14:textId="29E0D347" w:rsidR="00C65278" w:rsidRDefault="00C65278" w:rsidP="00C65278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  <w:r w:rsidRPr="00E87FA1">
        <w:rPr>
          <w:szCs w:val="24"/>
          <w:lang w:val="hr-HR"/>
        </w:rPr>
        <w:t>Šifra 24</w:t>
      </w:r>
      <w:r>
        <w:rPr>
          <w:szCs w:val="24"/>
          <w:lang w:val="hr-HR"/>
        </w:rPr>
        <w:t xml:space="preserve"> -</w:t>
      </w:r>
      <w:r w:rsidRPr="00E87FA1">
        <w:rPr>
          <w:szCs w:val="24"/>
          <w:lang w:val="hr-HR"/>
        </w:rPr>
        <w:t xml:space="preserve"> Obveze za nabavu nefinancijske imovine iznose </w:t>
      </w:r>
      <w:r>
        <w:rPr>
          <w:szCs w:val="24"/>
          <w:lang w:val="hr-HR"/>
        </w:rPr>
        <w:t>345.832,52 €</w:t>
      </w:r>
      <w:r w:rsidRPr="00E87FA1">
        <w:rPr>
          <w:szCs w:val="24"/>
          <w:lang w:val="hr-HR"/>
        </w:rPr>
        <w:t xml:space="preserve"> i odnosi se na obveze prema dobavljačima za izvršene </w:t>
      </w:r>
      <w:r>
        <w:rPr>
          <w:szCs w:val="24"/>
          <w:lang w:val="hr-HR"/>
        </w:rPr>
        <w:t xml:space="preserve">radove i pružene </w:t>
      </w:r>
      <w:r w:rsidRPr="00E87FA1">
        <w:rPr>
          <w:szCs w:val="24"/>
          <w:lang w:val="hr-HR"/>
        </w:rPr>
        <w:t>usluge u 2024. godini.</w:t>
      </w:r>
    </w:p>
    <w:p w14:paraId="0C32236F" w14:textId="51D367C1" w:rsidR="00C65278" w:rsidRPr="000138D7" w:rsidRDefault="00C65278" w:rsidP="00C65278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line="276" w:lineRule="auto"/>
        <w:ind w:right="-142"/>
        <w:jc w:val="both"/>
        <w:textAlignment w:val="auto"/>
        <w:rPr>
          <w:szCs w:val="24"/>
          <w:lang w:val="hr-HR"/>
        </w:rPr>
      </w:pPr>
      <w:r w:rsidRPr="00E87FA1">
        <w:rPr>
          <w:szCs w:val="24"/>
          <w:lang w:val="hr-HR"/>
        </w:rPr>
        <w:t xml:space="preserve"> Šifra 26 </w:t>
      </w:r>
      <w:r>
        <w:rPr>
          <w:szCs w:val="24"/>
          <w:lang w:val="hr-HR"/>
        </w:rPr>
        <w:t xml:space="preserve">- </w:t>
      </w:r>
      <w:r w:rsidRPr="00E87FA1">
        <w:rPr>
          <w:szCs w:val="24"/>
          <w:lang w:val="hr-HR"/>
        </w:rPr>
        <w:t>Obveze za kredite i zajmove manje su</w:t>
      </w:r>
      <w:r>
        <w:rPr>
          <w:szCs w:val="24"/>
          <w:lang w:val="hr-HR"/>
        </w:rPr>
        <w:t xml:space="preserve"> </w:t>
      </w:r>
      <w:r w:rsidRPr="00E87FA1">
        <w:rPr>
          <w:szCs w:val="24"/>
          <w:lang w:val="hr-HR"/>
        </w:rPr>
        <w:t xml:space="preserve">u odnosu na isto izvještajno razdoblje prošle godine. </w:t>
      </w:r>
    </w:p>
    <w:p w14:paraId="37346D34" w14:textId="77777777" w:rsidR="00C65278" w:rsidRDefault="00C65278" w:rsidP="00C65278">
      <w:pPr>
        <w:spacing w:line="276" w:lineRule="auto"/>
        <w:jc w:val="both"/>
        <w:rPr>
          <w:color w:val="000000"/>
          <w:szCs w:val="24"/>
        </w:rPr>
      </w:pPr>
    </w:p>
    <w:p w14:paraId="58B9A5C4" w14:textId="0E331155" w:rsidR="00C65278" w:rsidRDefault="00C65278" w:rsidP="00C65278">
      <w:p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Gornja Stubica, 25.02.2025.</w:t>
      </w:r>
    </w:p>
    <w:p w14:paraId="41CE870B" w14:textId="77777777" w:rsidR="00C65278" w:rsidRDefault="00C65278" w:rsidP="00C65278">
      <w:pPr>
        <w:spacing w:line="276" w:lineRule="auto"/>
        <w:jc w:val="both"/>
        <w:rPr>
          <w:color w:val="000000"/>
          <w:szCs w:val="24"/>
        </w:rPr>
      </w:pPr>
    </w:p>
    <w:p w14:paraId="0D099580" w14:textId="77777777" w:rsidR="00C65278" w:rsidRDefault="00C65278" w:rsidP="00C65278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>Bilješke sastavila: Nikolina Šalković, 049/289-687</w:t>
      </w:r>
    </w:p>
    <w:p w14:paraId="43B8FB2F" w14:textId="77777777" w:rsidR="00C65278" w:rsidRPr="00D2756B" w:rsidRDefault="00C65278" w:rsidP="00C65278">
      <w:pPr>
        <w:pStyle w:val="StandardWeb"/>
        <w:spacing w:after="0" w:afterAutospacing="0" w:line="276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D2756B">
        <w:rPr>
          <w:color w:val="000000"/>
        </w:rPr>
        <w:tab/>
        <w:t xml:space="preserve">Općinski načelnik: </w:t>
      </w:r>
    </w:p>
    <w:p w14:paraId="2A890FF2" w14:textId="77777777" w:rsidR="00C65278" w:rsidRDefault="00C65278" w:rsidP="00C65278">
      <w:pPr>
        <w:pStyle w:val="StandardWeb"/>
        <w:spacing w:before="0" w:beforeAutospacing="0" w:after="0" w:afterAutospacing="0" w:line="276" w:lineRule="auto"/>
        <w:ind w:left="2124" w:firstLine="708"/>
        <w:jc w:val="both"/>
        <w:rPr>
          <w:color w:val="000000"/>
        </w:rPr>
      </w:pPr>
      <w:r w:rsidRPr="00D2756B">
        <w:rPr>
          <w:color w:val="000000"/>
        </w:rPr>
        <w:t>Jasmin Krizmanić, dipl.ing.prometa</w:t>
      </w:r>
      <w:r>
        <w:rPr>
          <w:color w:val="000000"/>
        </w:rPr>
        <w:t xml:space="preserve"> __________________</w:t>
      </w:r>
    </w:p>
    <w:p w14:paraId="67357088" w14:textId="77777777" w:rsidR="00C65278" w:rsidRPr="00D2756B" w:rsidRDefault="00C65278" w:rsidP="00C65278">
      <w:pPr>
        <w:pStyle w:val="StandardWeb"/>
        <w:spacing w:before="0" w:beforeAutospacing="0" w:after="0" w:afterAutospacing="0" w:line="276" w:lineRule="auto"/>
        <w:ind w:left="2124" w:firstLine="708"/>
        <w:jc w:val="both"/>
        <w:rPr>
          <w:color w:val="000000"/>
        </w:rPr>
      </w:pPr>
    </w:p>
    <w:p w14:paraId="7285D7C7" w14:textId="4F5B907B" w:rsidR="00C65278" w:rsidRDefault="00C65278" w:rsidP="00C65278">
      <w:pPr>
        <w:spacing w:line="276" w:lineRule="auto"/>
        <w:jc w:val="both"/>
        <w:rPr>
          <w:color w:val="000000"/>
          <w:szCs w:val="24"/>
        </w:rPr>
      </w:pPr>
    </w:p>
    <w:p w14:paraId="13292771" w14:textId="77777777" w:rsidR="00C65278" w:rsidRDefault="00C65278" w:rsidP="00C65278">
      <w:pPr>
        <w:spacing w:line="276" w:lineRule="auto"/>
        <w:jc w:val="both"/>
        <w:rPr>
          <w:color w:val="000000"/>
          <w:szCs w:val="24"/>
        </w:rPr>
      </w:pPr>
    </w:p>
    <w:p w14:paraId="35809E5C" w14:textId="77777777" w:rsidR="00E876C3" w:rsidRPr="00961304" w:rsidRDefault="00E876C3" w:rsidP="00994136">
      <w:pPr>
        <w:pStyle w:val="StandardWeb"/>
        <w:spacing w:before="0" w:beforeAutospacing="0" w:line="276" w:lineRule="auto"/>
        <w:jc w:val="both"/>
        <w:rPr>
          <w:color w:val="000000"/>
        </w:rPr>
      </w:pPr>
    </w:p>
    <w:p w14:paraId="5FD710A2" w14:textId="77777777" w:rsidR="00994136" w:rsidRDefault="00994136" w:rsidP="00994136">
      <w:pPr>
        <w:pStyle w:val="StandardWeb"/>
        <w:spacing w:line="276" w:lineRule="auto"/>
        <w:jc w:val="both"/>
        <w:rPr>
          <w:color w:val="000000"/>
        </w:rPr>
      </w:pPr>
    </w:p>
    <w:p w14:paraId="75063A51" w14:textId="77777777" w:rsidR="00994136" w:rsidRDefault="00994136" w:rsidP="00994136">
      <w:pPr>
        <w:pStyle w:val="StandardWeb"/>
        <w:spacing w:line="276" w:lineRule="auto"/>
        <w:jc w:val="both"/>
        <w:rPr>
          <w:color w:val="000000"/>
        </w:rPr>
      </w:pPr>
    </w:p>
    <w:p w14:paraId="05174719" w14:textId="77777777" w:rsidR="00994136" w:rsidRPr="001C2318" w:rsidRDefault="00994136" w:rsidP="00AF6610">
      <w:pPr>
        <w:pStyle w:val="StandardWeb"/>
        <w:spacing w:line="276" w:lineRule="auto"/>
        <w:jc w:val="both"/>
        <w:rPr>
          <w:color w:val="000000"/>
        </w:rPr>
      </w:pPr>
    </w:p>
    <w:p w14:paraId="33FBBFB2" w14:textId="77777777" w:rsidR="00AF6610" w:rsidRDefault="00AF6610" w:rsidP="00664197">
      <w:pPr>
        <w:spacing w:line="276" w:lineRule="auto"/>
        <w:jc w:val="both"/>
        <w:rPr>
          <w:b/>
          <w:bCs/>
          <w:szCs w:val="24"/>
        </w:rPr>
      </w:pPr>
    </w:p>
    <w:p w14:paraId="3B9427E9" w14:textId="77777777" w:rsidR="00664197" w:rsidRPr="00100A29" w:rsidRDefault="00664197" w:rsidP="00664197">
      <w:pPr>
        <w:spacing w:line="276" w:lineRule="auto"/>
        <w:jc w:val="both"/>
        <w:rPr>
          <w:szCs w:val="24"/>
        </w:rPr>
      </w:pPr>
    </w:p>
    <w:p w14:paraId="34B524DA" w14:textId="77777777" w:rsidR="00664197" w:rsidRPr="00664197" w:rsidRDefault="00664197" w:rsidP="00664197">
      <w:pPr>
        <w:spacing w:line="276" w:lineRule="auto"/>
        <w:jc w:val="both"/>
        <w:rPr>
          <w:b/>
          <w:bCs/>
          <w:szCs w:val="24"/>
        </w:rPr>
      </w:pPr>
    </w:p>
    <w:p w14:paraId="301810CE" w14:textId="77777777" w:rsidR="00664197" w:rsidRPr="00C85944" w:rsidRDefault="00664197" w:rsidP="00E8251D">
      <w:pPr>
        <w:spacing w:line="276" w:lineRule="auto"/>
        <w:jc w:val="both"/>
        <w:rPr>
          <w:szCs w:val="24"/>
        </w:rPr>
      </w:pPr>
    </w:p>
    <w:p w14:paraId="6FB9BB8B" w14:textId="77777777" w:rsidR="00E8251D" w:rsidRDefault="00E8251D" w:rsidP="00E8251D">
      <w:pPr>
        <w:spacing w:line="276" w:lineRule="auto"/>
        <w:rPr>
          <w:bCs/>
          <w:szCs w:val="24"/>
        </w:rPr>
      </w:pPr>
    </w:p>
    <w:p w14:paraId="0485426C" w14:textId="77777777" w:rsidR="00E8251D" w:rsidRPr="00C85944" w:rsidRDefault="00E8251D" w:rsidP="00E8251D">
      <w:pPr>
        <w:spacing w:line="276" w:lineRule="auto"/>
        <w:jc w:val="both"/>
        <w:rPr>
          <w:szCs w:val="24"/>
        </w:rPr>
      </w:pPr>
    </w:p>
    <w:p w14:paraId="1FB648F5" w14:textId="77777777" w:rsidR="00E8251D" w:rsidRDefault="00E8251D" w:rsidP="00E8251D">
      <w:pPr>
        <w:spacing w:line="276" w:lineRule="auto"/>
        <w:ind w:right="-142"/>
        <w:jc w:val="both"/>
        <w:rPr>
          <w:b/>
          <w:szCs w:val="24"/>
          <w:lang w:val="hr-HR"/>
        </w:rPr>
      </w:pPr>
    </w:p>
    <w:p w14:paraId="2CFD17A2" w14:textId="77777777" w:rsidR="00E8251D" w:rsidRPr="00C85944" w:rsidRDefault="00E8251D" w:rsidP="00E8251D">
      <w:pPr>
        <w:spacing w:line="276" w:lineRule="auto"/>
        <w:jc w:val="both"/>
        <w:rPr>
          <w:szCs w:val="24"/>
        </w:rPr>
      </w:pPr>
    </w:p>
    <w:p w14:paraId="5A2BA909" w14:textId="77777777" w:rsidR="00E8251D" w:rsidRPr="001D4991" w:rsidRDefault="00E8251D" w:rsidP="00E8251D">
      <w:pPr>
        <w:spacing w:line="276" w:lineRule="auto"/>
        <w:jc w:val="both"/>
        <w:rPr>
          <w:szCs w:val="24"/>
        </w:rPr>
      </w:pPr>
    </w:p>
    <w:p w14:paraId="25DB3C7F" w14:textId="02FB5A7B" w:rsidR="00D91C41" w:rsidRDefault="00D91C41" w:rsidP="00D91C41">
      <w:pPr>
        <w:spacing w:line="276" w:lineRule="auto"/>
        <w:jc w:val="both"/>
        <w:rPr>
          <w:szCs w:val="24"/>
        </w:rPr>
      </w:pPr>
    </w:p>
    <w:p w14:paraId="4968366F" w14:textId="66AC8A3C" w:rsidR="00D91C41" w:rsidRDefault="00D91C41" w:rsidP="00D91C41">
      <w:pPr>
        <w:spacing w:line="276" w:lineRule="auto"/>
        <w:ind w:right="-142"/>
        <w:jc w:val="both"/>
        <w:rPr>
          <w:b/>
          <w:szCs w:val="24"/>
          <w:lang w:val="hr-HR"/>
        </w:rPr>
      </w:pPr>
    </w:p>
    <w:p w14:paraId="45177D84" w14:textId="77777777" w:rsidR="00D91C41" w:rsidRPr="001D4991" w:rsidRDefault="00D91C41" w:rsidP="00D91C41">
      <w:pPr>
        <w:spacing w:line="276" w:lineRule="auto"/>
        <w:jc w:val="both"/>
        <w:rPr>
          <w:szCs w:val="24"/>
        </w:rPr>
      </w:pPr>
    </w:p>
    <w:p w14:paraId="0F97BD83" w14:textId="783ED187" w:rsidR="00D91C41" w:rsidRPr="00C85944" w:rsidRDefault="00D91C41" w:rsidP="00D91C41">
      <w:pPr>
        <w:spacing w:line="276" w:lineRule="auto"/>
        <w:jc w:val="both"/>
        <w:rPr>
          <w:szCs w:val="24"/>
        </w:rPr>
      </w:pPr>
    </w:p>
    <w:p w14:paraId="4F27152F" w14:textId="77777777" w:rsidR="00D91C41" w:rsidRPr="00C85944" w:rsidRDefault="00D91C41" w:rsidP="00D91C41">
      <w:pPr>
        <w:spacing w:line="276" w:lineRule="auto"/>
        <w:jc w:val="both"/>
        <w:rPr>
          <w:szCs w:val="24"/>
        </w:rPr>
      </w:pPr>
    </w:p>
    <w:p w14:paraId="4DEA881D" w14:textId="77777777" w:rsidR="00D91C41" w:rsidRPr="004B2954" w:rsidRDefault="00D91C41" w:rsidP="00D5379E">
      <w:pPr>
        <w:jc w:val="both"/>
        <w:rPr>
          <w:szCs w:val="24"/>
        </w:rPr>
      </w:pPr>
    </w:p>
    <w:p w14:paraId="16267344" w14:textId="48F6CBDE" w:rsidR="00D5379E" w:rsidRPr="00C85944" w:rsidRDefault="00D5379E" w:rsidP="00D5379E">
      <w:pPr>
        <w:spacing w:line="276" w:lineRule="auto"/>
        <w:jc w:val="both"/>
        <w:rPr>
          <w:szCs w:val="24"/>
        </w:rPr>
      </w:pPr>
    </w:p>
    <w:p w14:paraId="7FE5431E" w14:textId="77777777" w:rsidR="00D5379E" w:rsidRPr="00C85944" w:rsidRDefault="00D5379E" w:rsidP="00D5379E">
      <w:pPr>
        <w:spacing w:line="276" w:lineRule="auto"/>
        <w:jc w:val="both"/>
        <w:rPr>
          <w:szCs w:val="24"/>
        </w:rPr>
      </w:pPr>
    </w:p>
    <w:p w14:paraId="02017F40" w14:textId="77777777" w:rsidR="00D5379E" w:rsidRPr="00C85944" w:rsidRDefault="00D5379E" w:rsidP="003C1B77">
      <w:pPr>
        <w:spacing w:line="276" w:lineRule="auto"/>
        <w:jc w:val="both"/>
        <w:rPr>
          <w:szCs w:val="24"/>
        </w:rPr>
      </w:pPr>
    </w:p>
    <w:p w14:paraId="00C187FB" w14:textId="77777777" w:rsidR="003C1B77" w:rsidRDefault="003C1B77"/>
    <w:sectPr w:rsidR="003C1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A7B"/>
    <w:multiLevelType w:val="hybridMultilevel"/>
    <w:tmpl w:val="4BD81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00F"/>
    <w:multiLevelType w:val="hybridMultilevel"/>
    <w:tmpl w:val="F75AC9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84815">
    <w:abstractNumId w:val="0"/>
  </w:num>
  <w:num w:numId="2" w16cid:durableId="95486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35"/>
    <w:rsid w:val="0025712E"/>
    <w:rsid w:val="00285047"/>
    <w:rsid w:val="003C1B77"/>
    <w:rsid w:val="003C25C6"/>
    <w:rsid w:val="0043345E"/>
    <w:rsid w:val="0051447E"/>
    <w:rsid w:val="0059755B"/>
    <w:rsid w:val="00664197"/>
    <w:rsid w:val="00666E7A"/>
    <w:rsid w:val="00680FFC"/>
    <w:rsid w:val="006A199B"/>
    <w:rsid w:val="00753AD0"/>
    <w:rsid w:val="007838B7"/>
    <w:rsid w:val="007D28B6"/>
    <w:rsid w:val="008C32BE"/>
    <w:rsid w:val="00994136"/>
    <w:rsid w:val="00AF6610"/>
    <w:rsid w:val="00BE0A25"/>
    <w:rsid w:val="00C65278"/>
    <w:rsid w:val="00D2282F"/>
    <w:rsid w:val="00D5379E"/>
    <w:rsid w:val="00D91C41"/>
    <w:rsid w:val="00DC6135"/>
    <w:rsid w:val="00E2032A"/>
    <w:rsid w:val="00E46039"/>
    <w:rsid w:val="00E8251D"/>
    <w:rsid w:val="00E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DBE9"/>
  <w15:chartTrackingRefBased/>
  <w15:docId w15:val="{1D495112-E4E9-4EE5-95AC-A624AB7C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C6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C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61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6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61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C61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C61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C61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C61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C6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C6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C6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C613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613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C613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C613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C613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C613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C61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C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6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C6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C613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C613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C613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C6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C613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C6135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6641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table" w:styleId="Reetkatablice">
    <w:name w:val="Table Grid"/>
    <w:basedOn w:val="Obinatablica"/>
    <w:uiPriority w:val="39"/>
    <w:rsid w:val="009941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19EC-7707-4AC6-A399-6DAD51F3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Nikolina</cp:lastModifiedBy>
  <cp:revision>17</cp:revision>
  <dcterms:created xsi:type="dcterms:W3CDTF">2025-02-25T08:37:00Z</dcterms:created>
  <dcterms:modified xsi:type="dcterms:W3CDTF">2025-02-26T08:32:00Z</dcterms:modified>
</cp:coreProperties>
</file>